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73D7" w14:textId="77777777" w:rsidR="002A69B9" w:rsidRDefault="007C168C" w:rsidP="002C5B90">
      <w:r>
        <w:rPr>
          <w:noProof/>
        </w:rPr>
        <w:drawing>
          <wp:inline distT="0" distB="0" distL="0" distR="0" wp14:anchorId="4533E789" wp14:editId="734659F1">
            <wp:extent cx="2391508" cy="794825"/>
            <wp:effectExtent l="0" t="0" r="0" b="5715"/>
            <wp:docPr id="1" name="Picture 1" descr="MTI Logo-email Sig-250"/>
            <wp:cNvGraphicFramePr/>
            <a:graphic xmlns:a="http://schemas.openxmlformats.org/drawingml/2006/main">
              <a:graphicData uri="http://schemas.openxmlformats.org/drawingml/2006/picture">
                <pic:pic xmlns:pic="http://schemas.openxmlformats.org/drawingml/2006/picture">
                  <pic:nvPicPr>
                    <pic:cNvPr id="772740788" name="Picture 1" descr="MTI Logo-email Sig-250"/>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7256" cy="800059"/>
                    </a:xfrm>
                    <a:prstGeom prst="rect">
                      <a:avLst/>
                    </a:prstGeom>
                    <a:noFill/>
                    <a:ln>
                      <a:noFill/>
                    </a:ln>
                  </pic:spPr>
                </pic:pic>
              </a:graphicData>
            </a:graphic>
          </wp:inline>
        </w:drawing>
      </w:r>
    </w:p>
    <w:p w14:paraId="2D9BC624" w14:textId="78473249" w:rsidR="008B1325" w:rsidRPr="00025CB3" w:rsidRDefault="00043FEC" w:rsidP="00563302">
      <w:pPr>
        <w:pStyle w:val="Title"/>
        <w:rPr>
          <w:rFonts w:ascii="Century Gothic" w:hAnsi="Century Gothic"/>
          <w:b/>
          <w:bCs/>
          <w:color w:val="404040" w:themeColor="text1" w:themeTint="BF"/>
          <w:sz w:val="40"/>
          <w:szCs w:val="40"/>
        </w:rPr>
      </w:pPr>
      <w:r>
        <w:rPr>
          <w:rFonts w:ascii="Century Gothic" w:hAnsi="Century Gothic"/>
          <w:color w:val="404040" w:themeColor="text1" w:themeTint="BF"/>
          <w:sz w:val="40"/>
          <w:szCs w:val="40"/>
        </w:rPr>
        <w:t>Job</w:t>
      </w:r>
      <w:r w:rsidR="00563302" w:rsidRPr="00025CB3">
        <w:rPr>
          <w:rFonts w:ascii="Century Gothic" w:hAnsi="Century Gothic"/>
          <w:color w:val="404040" w:themeColor="text1" w:themeTint="BF"/>
          <w:sz w:val="40"/>
          <w:szCs w:val="40"/>
        </w:rPr>
        <w:t xml:space="preserve"> Announcement:</w:t>
      </w:r>
      <w:r w:rsidR="00563302" w:rsidRPr="00025CB3">
        <w:rPr>
          <w:rFonts w:ascii="Century Gothic" w:hAnsi="Century Gothic"/>
          <w:b/>
          <w:bCs/>
          <w:color w:val="404040" w:themeColor="text1" w:themeTint="BF"/>
          <w:sz w:val="40"/>
          <w:szCs w:val="40"/>
        </w:rPr>
        <w:t xml:space="preserve"> </w:t>
      </w:r>
      <w:r>
        <w:rPr>
          <w:rFonts w:ascii="Century Gothic" w:hAnsi="Century Gothic"/>
          <w:b/>
          <w:bCs/>
          <w:color w:val="404040" w:themeColor="text1" w:themeTint="BF"/>
          <w:sz w:val="40"/>
          <w:szCs w:val="40"/>
        </w:rPr>
        <w:t>Sustaina</w:t>
      </w:r>
      <w:r w:rsidR="00075689">
        <w:rPr>
          <w:rFonts w:ascii="Century Gothic" w:hAnsi="Century Gothic"/>
          <w:b/>
          <w:bCs/>
          <w:color w:val="404040" w:themeColor="text1" w:themeTint="BF"/>
          <w:sz w:val="40"/>
          <w:szCs w:val="40"/>
        </w:rPr>
        <w:t>bility</w:t>
      </w:r>
      <w:r>
        <w:rPr>
          <w:rFonts w:ascii="Century Gothic" w:hAnsi="Century Gothic"/>
          <w:b/>
          <w:bCs/>
          <w:color w:val="404040" w:themeColor="text1" w:themeTint="BF"/>
          <w:sz w:val="40"/>
          <w:szCs w:val="40"/>
        </w:rPr>
        <w:t xml:space="preserve"> Program</w:t>
      </w:r>
      <w:r w:rsidR="00563302" w:rsidRPr="00025CB3">
        <w:rPr>
          <w:rFonts w:ascii="Century Gothic" w:hAnsi="Century Gothic"/>
          <w:b/>
          <w:bCs/>
          <w:color w:val="404040" w:themeColor="text1" w:themeTint="BF"/>
          <w:sz w:val="40"/>
          <w:szCs w:val="40"/>
        </w:rPr>
        <w:t xml:space="preserve"> </w:t>
      </w:r>
      <w:r w:rsidR="00075689">
        <w:rPr>
          <w:rFonts w:ascii="Century Gothic" w:hAnsi="Century Gothic"/>
          <w:b/>
          <w:bCs/>
          <w:color w:val="404040" w:themeColor="text1" w:themeTint="BF"/>
          <w:sz w:val="40"/>
          <w:szCs w:val="40"/>
        </w:rPr>
        <w:t>Associate</w:t>
      </w:r>
    </w:p>
    <w:p w14:paraId="4C0D0E0C" w14:textId="77777777" w:rsidR="000569C2" w:rsidRPr="000734D9" w:rsidRDefault="000569C2" w:rsidP="002C5B90">
      <w:pPr>
        <w:rPr>
          <w:color w:val="404040" w:themeColor="text1" w:themeTint="BF"/>
          <w:sz w:val="16"/>
          <w:szCs w:val="16"/>
        </w:rPr>
      </w:pPr>
    </w:p>
    <w:p w14:paraId="258EEA6D" w14:textId="21B56BE4" w:rsidR="00841452" w:rsidRPr="00025CB3" w:rsidRDefault="007C168C" w:rsidP="002C5B90">
      <w:pPr>
        <w:rPr>
          <w:color w:val="404040" w:themeColor="text1" w:themeTint="BF"/>
        </w:rPr>
      </w:pPr>
      <w:r w:rsidRPr="00025CB3">
        <w:rPr>
          <w:color w:val="404040" w:themeColor="text1" w:themeTint="BF"/>
        </w:rPr>
        <w:t xml:space="preserve">Measure to Improve (MTI) is </w:t>
      </w:r>
      <w:r w:rsidR="00FB5BA4" w:rsidRPr="00025CB3">
        <w:rPr>
          <w:color w:val="404040" w:themeColor="text1" w:themeTint="BF"/>
        </w:rPr>
        <w:t xml:space="preserve">currently seeking </w:t>
      </w:r>
      <w:r w:rsidR="0075055B">
        <w:rPr>
          <w:color w:val="404040" w:themeColor="text1" w:themeTint="BF"/>
        </w:rPr>
        <w:t xml:space="preserve">two Sustainability </w:t>
      </w:r>
      <w:r w:rsidR="00043FEC">
        <w:rPr>
          <w:color w:val="404040" w:themeColor="text1" w:themeTint="BF"/>
        </w:rPr>
        <w:t>Program</w:t>
      </w:r>
      <w:r w:rsidR="00F364B7" w:rsidRPr="00025CB3">
        <w:rPr>
          <w:color w:val="404040" w:themeColor="text1" w:themeTint="BF"/>
        </w:rPr>
        <w:t xml:space="preserve"> </w:t>
      </w:r>
      <w:r w:rsidR="00075689">
        <w:rPr>
          <w:color w:val="404040" w:themeColor="text1" w:themeTint="BF"/>
        </w:rPr>
        <w:t>Associate</w:t>
      </w:r>
      <w:r w:rsidR="0075055B">
        <w:rPr>
          <w:color w:val="404040" w:themeColor="text1" w:themeTint="BF"/>
        </w:rPr>
        <w:t>s</w:t>
      </w:r>
      <w:r w:rsidR="00C441F9" w:rsidRPr="00025CB3">
        <w:rPr>
          <w:color w:val="404040" w:themeColor="text1" w:themeTint="BF"/>
        </w:rPr>
        <w:t xml:space="preserve"> </w:t>
      </w:r>
      <w:r w:rsidR="00FB5BA4" w:rsidRPr="00025CB3">
        <w:rPr>
          <w:color w:val="404040" w:themeColor="text1" w:themeTint="BF"/>
        </w:rPr>
        <w:t xml:space="preserve">to contribute </w:t>
      </w:r>
      <w:r w:rsidR="00C441F9" w:rsidRPr="00025CB3">
        <w:rPr>
          <w:color w:val="404040" w:themeColor="text1" w:themeTint="BF"/>
        </w:rPr>
        <w:t>to</w:t>
      </w:r>
      <w:r w:rsidR="00FB5BA4" w:rsidRPr="00025CB3">
        <w:rPr>
          <w:color w:val="404040" w:themeColor="text1" w:themeTint="BF"/>
        </w:rPr>
        <w:t xml:space="preserve"> the next phase of our growth</w:t>
      </w:r>
      <w:r w:rsidR="00841452">
        <w:rPr>
          <w:color w:val="404040" w:themeColor="text1" w:themeTint="BF"/>
        </w:rPr>
        <w:t>.</w:t>
      </w:r>
      <w:r w:rsidR="00841452" w:rsidRPr="00025CB3">
        <w:rPr>
          <w:color w:val="404040" w:themeColor="text1" w:themeTint="BF"/>
        </w:rPr>
        <w:t xml:space="preserve"> </w:t>
      </w:r>
      <w:r w:rsidR="00597146" w:rsidRPr="00025CB3">
        <w:rPr>
          <w:color w:val="404040" w:themeColor="text1" w:themeTint="BF"/>
        </w:rPr>
        <w:t xml:space="preserve">As a woman-owned consultancy, MTI has become the </w:t>
      </w:r>
      <w:r w:rsidR="00870853" w:rsidRPr="00025CB3">
        <w:rPr>
          <w:color w:val="404040" w:themeColor="text1" w:themeTint="BF"/>
        </w:rPr>
        <w:t xml:space="preserve">fresh </w:t>
      </w:r>
      <w:r w:rsidR="00597146" w:rsidRPr="00025CB3">
        <w:rPr>
          <w:color w:val="404040" w:themeColor="text1" w:themeTint="BF"/>
        </w:rPr>
        <w:t xml:space="preserve">produce industry’s go-to expert for sustainability. </w:t>
      </w:r>
      <w:r w:rsidR="00CC618B" w:rsidRPr="00025CB3">
        <w:rPr>
          <w:color w:val="404040" w:themeColor="text1" w:themeTint="BF"/>
        </w:rPr>
        <w:t>Leverage your exp</w:t>
      </w:r>
      <w:r w:rsidR="00F0134E" w:rsidRPr="00025CB3">
        <w:rPr>
          <w:color w:val="404040" w:themeColor="text1" w:themeTint="BF"/>
        </w:rPr>
        <w:t>erience and passion</w:t>
      </w:r>
      <w:r w:rsidR="00CC618B" w:rsidRPr="00025CB3">
        <w:rPr>
          <w:color w:val="404040" w:themeColor="text1" w:themeTint="BF"/>
        </w:rPr>
        <w:t xml:space="preserve"> to support </w:t>
      </w:r>
      <w:r w:rsidR="00B44E94">
        <w:rPr>
          <w:color w:val="404040" w:themeColor="text1" w:themeTint="BF"/>
        </w:rPr>
        <w:t xml:space="preserve">our </w:t>
      </w:r>
      <w:r w:rsidR="00CC618B" w:rsidRPr="00025CB3">
        <w:rPr>
          <w:color w:val="404040" w:themeColor="text1" w:themeTint="BF"/>
        </w:rPr>
        <w:t xml:space="preserve">clients in </w:t>
      </w:r>
      <w:r w:rsidR="00563302" w:rsidRPr="00025CB3">
        <w:rPr>
          <w:color w:val="404040" w:themeColor="text1" w:themeTint="BF"/>
        </w:rPr>
        <w:t>reaching</w:t>
      </w:r>
      <w:r w:rsidR="00CC618B" w:rsidRPr="00025CB3">
        <w:rPr>
          <w:color w:val="404040" w:themeColor="text1" w:themeTint="BF"/>
        </w:rPr>
        <w:t xml:space="preserve"> their </w:t>
      </w:r>
      <w:r w:rsidR="00043FEC">
        <w:rPr>
          <w:color w:val="404040" w:themeColor="text1" w:themeTint="BF"/>
        </w:rPr>
        <w:t>ambitious sustainability</w:t>
      </w:r>
      <w:r w:rsidR="00CC618B" w:rsidRPr="00025CB3">
        <w:rPr>
          <w:color w:val="404040" w:themeColor="text1" w:themeTint="BF"/>
        </w:rPr>
        <w:t xml:space="preserve"> goals</w:t>
      </w:r>
      <w:r w:rsidR="00075689">
        <w:rPr>
          <w:color w:val="404040" w:themeColor="text1" w:themeTint="BF"/>
        </w:rPr>
        <w:t>.</w:t>
      </w:r>
      <w:r w:rsidR="00CC618B" w:rsidRPr="00025CB3">
        <w:rPr>
          <w:color w:val="404040" w:themeColor="text1" w:themeTint="BF"/>
        </w:rPr>
        <w:t xml:space="preserve">  </w:t>
      </w:r>
    </w:p>
    <w:p w14:paraId="260FB178" w14:textId="315F5D81" w:rsidR="00D661B9" w:rsidRPr="00693814" w:rsidRDefault="00841452" w:rsidP="00693814">
      <w:pPr>
        <w:pStyle w:val="NoSpacing"/>
        <w:spacing w:line="276" w:lineRule="auto"/>
        <w:ind w:left="360"/>
        <w:rPr>
          <w:rFonts w:ascii="Century Gothic" w:hAnsi="Century Gothic"/>
          <w:b/>
          <w:bCs/>
          <w:i/>
          <w:iCs/>
          <w:color w:val="404040" w:themeColor="text1" w:themeTint="BF"/>
        </w:rPr>
      </w:pPr>
      <w:r w:rsidRPr="00693814">
        <w:rPr>
          <w:rFonts w:ascii="Century Gothic" w:hAnsi="Century Gothic"/>
          <w:color w:val="404040" w:themeColor="text1" w:themeTint="BF"/>
          <w:sz w:val="32"/>
          <w:szCs w:val="32"/>
        </w:rPr>
        <w:t>Sustainability Program Associate</w:t>
      </w:r>
      <w:r w:rsidR="00693814">
        <w:rPr>
          <w:rFonts w:ascii="Century Gothic" w:hAnsi="Century Gothic"/>
          <w:i/>
          <w:iCs/>
          <w:color w:val="404040" w:themeColor="text1" w:themeTint="BF"/>
        </w:rPr>
        <w:t>:</w:t>
      </w:r>
      <w:r w:rsidRPr="00693814">
        <w:rPr>
          <w:rFonts w:ascii="Century Gothic" w:hAnsi="Century Gothic"/>
          <w:i/>
          <w:iCs/>
          <w:color w:val="404040" w:themeColor="text1" w:themeTint="BF"/>
        </w:rPr>
        <w:t xml:space="preserve"> </w:t>
      </w:r>
      <w:r w:rsidRPr="00693814">
        <w:rPr>
          <w:rFonts w:ascii="Century Gothic" w:hAnsi="Century Gothic"/>
          <w:b/>
          <w:bCs/>
          <w:i/>
          <w:iCs/>
          <w:color w:val="404040" w:themeColor="text1" w:themeTint="BF"/>
        </w:rPr>
        <w:t>Zero Waste and</w:t>
      </w:r>
      <w:r w:rsidR="00693814">
        <w:rPr>
          <w:rFonts w:ascii="Century Gothic" w:hAnsi="Century Gothic"/>
          <w:b/>
          <w:bCs/>
          <w:i/>
          <w:iCs/>
          <w:color w:val="404040" w:themeColor="text1" w:themeTint="BF"/>
        </w:rPr>
        <w:t xml:space="preserve"> Sustainable </w:t>
      </w:r>
      <w:r w:rsidRPr="00693814">
        <w:rPr>
          <w:rFonts w:ascii="Century Gothic" w:hAnsi="Century Gothic"/>
          <w:b/>
          <w:bCs/>
          <w:i/>
          <w:iCs/>
          <w:color w:val="404040" w:themeColor="text1" w:themeTint="BF"/>
        </w:rPr>
        <w:t>Packagin</w:t>
      </w:r>
      <w:r w:rsidR="00D661B9" w:rsidRPr="00693814">
        <w:rPr>
          <w:rFonts w:ascii="Century Gothic" w:hAnsi="Century Gothic"/>
          <w:b/>
          <w:bCs/>
          <w:i/>
          <w:iCs/>
          <w:color w:val="404040" w:themeColor="text1" w:themeTint="BF"/>
        </w:rPr>
        <w:t>g</w:t>
      </w:r>
    </w:p>
    <w:p w14:paraId="34610F3C" w14:textId="4D09BE0A" w:rsidR="00841452" w:rsidRPr="00693814" w:rsidRDefault="00D661B9" w:rsidP="00693814">
      <w:pPr>
        <w:pStyle w:val="NoSpacing"/>
        <w:spacing w:line="276" w:lineRule="auto"/>
        <w:ind w:left="360"/>
        <w:rPr>
          <w:rFonts w:ascii="Century Gothic" w:hAnsi="Century Gothic"/>
          <w:i/>
          <w:iCs/>
          <w:color w:val="404040" w:themeColor="text1" w:themeTint="BF"/>
        </w:rPr>
      </w:pPr>
      <w:r>
        <w:rPr>
          <w:rFonts w:ascii="Century Gothic" w:hAnsi="Century Gothic"/>
          <w:color w:val="404040" w:themeColor="text1" w:themeTint="BF"/>
        </w:rPr>
        <w:t xml:space="preserve">This </w:t>
      </w:r>
      <w:r w:rsidR="00075689" w:rsidRPr="00075689">
        <w:rPr>
          <w:rFonts w:ascii="Century Gothic" w:hAnsi="Century Gothic"/>
          <w:color w:val="404040" w:themeColor="text1" w:themeTint="BF"/>
        </w:rPr>
        <w:t>Associate</w:t>
      </w:r>
      <w:r w:rsidR="00075689" w:rsidRPr="00025CB3">
        <w:rPr>
          <w:color w:val="404040" w:themeColor="text1" w:themeTint="BF"/>
        </w:rPr>
        <w:t xml:space="preserve"> </w:t>
      </w:r>
      <w:r w:rsidR="00075689" w:rsidRPr="00075689">
        <w:rPr>
          <w:rFonts w:ascii="Century Gothic" w:hAnsi="Century Gothic"/>
          <w:color w:val="404040" w:themeColor="text1" w:themeTint="BF"/>
        </w:rPr>
        <w:t>will start by</w:t>
      </w:r>
      <w:r w:rsidR="00075689">
        <w:rPr>
          <w:color w:val="404040" w:themeColor="text1" w:themeTint="BF"/>
        </w:rPr>
        <w:t xml:space="preserve"> </w:t>
      </w:r>
      <w:r w:rsidR="00D15C55" w:rsidRPr="00025CB3">
        <w:rPr>
          <w:rFonts w:ascii="Century Gothic" w:hAnsi="Century Gothic"/>
          <w:color w:val="404040" w:themeColor="text1" w:themeTint="BF"/>
        </w:rPr>
        <w:t>support</w:t>
      </w:r>
      <w:r w:rsidR="00075689">
        <w:rPr>
          <w:rFonts w:ascii="Century Gothic" w:hAnsi="Century Gothic"/>
          <w:color w:val="404040" w:themeColor="text1" w:themeTint="BF"/>
        </w:rPr>
        <w:t>ing</w:t>
      </w:r>
      <w:r w:rsidR="00D15C55" w:rsidRPr="00025CB3">
        <w:rPr>
          <w:rFonts w:ascii="Century Gothic" w:hAnsi="Century Gothic"/>
          <w:color w:val="404040" w:themeColor="text1" w:themeTint="BF"/>
        </w:rPr>
        <w:t xml:space="preserve"> our clients’ zero waste and </w:t>
      </w:r>
      <w:r w:rsidR="00043FEC">
        <w:rPr>
          <w:rFonts w:ascii="Century Gothic" w:hAnsi="Century Gothic"/>
          <w:color w:val="404040" w:themeColor="text1" w:themeTint="BF"/>
        </w:rPr>
        <w:t>sustainable packaging</w:t>
      </w:r>
      <w:r w:rsidR="00D15C55" w:rsidRPr="00025CB3">
        <w:rPr>
          <w:rFonts w:ascii="Century Gothic" w:hAnsi="Century Gothic"/>
          <w:color w:val="404040" w:themeColor="text1" w:themeTint="BF"/>
        </w:rPr>
        <w:t xml:space="preserve"> </w:t>
      </w:r>
      <w:r w:rsidR="0087572F" w:rsidRPr="00025CB3">
        <w:rPr>
          <w:rFonts w:ascii="Century Gothic" w:hAnsi="Century Gothic"/>
          <w:color w:val="404040" w:themeColor="text1" w:themeTint="BF"/>
        </w:rPr>
        <w:t>programs</w:t>
      </w:r>
      <w:r w:rsidR="00D15C55" w:rsidRPr="00025CB3">
        <w:rPr>
          <w:rFonts w:ascii="Century Gothic" w:hAnsi="Century Gothic"/>
          <w:color w:val="404040" w:themeColor="text1" w:themeTint="BF"/>
        </w:rPr>
        <w:t xml:space="preserve">. </w:t>
      </w:r>
      <w:r>
        <w:rPr>
          <w:rFonts w:ascii="Century Gothic" w:hAnsi="Century Gothic"/>
          <w:color w:val="404040" w:themeColor="text1" w:themeTint="BF"/>
        </w:rPr>
        <w:t xml:space="preserve">This individual </w:t>
      </w:r>
      <w:r w:rsidR="00D15C55" w:rsidRPr="00025CB3">
        <w:rPr>
          <w:rFonts w:ascii="Century Gothic" w:hAnsi="Century Gothic"/>
          <w:color w:val="404040" w:themeColor="text1" w:themeTint="BF"/>
        </w:rPr>
        <w:t xml:space="preserve">will plan, design, implement, and evaluate projects </w:t>
      </w:r>
      <w:r w:rsidR="00043FEC">
        <w:rPr>
          <w:rFonts w:ascii="Century Gothic" w:hAnsi="Century Gothic"/>
          <w:color w:val="404040" w:themeColor="text1" w:themeTint="BF"/>
        </w:rPr>
        <w:t xml:space="preserve">to </w:t>
      </w:r>
      <w:r w:rsidR="00B44E94">
        <w:rPr>
          <w:rFonts w:ascii="Century Gothic" w:hAnsi="Century Gothic"/>
          <w:color w:val="404040" w:themeColor="text1" w:themeTint="BF"/>
        </w:rPr>
        <w:t>achieve zero</w:t>
      </w:r>
      <w:r w:rsidR="00043FEC">
        <w:rPr>
          <w:rFonts w:ascii="Century Gothic" w:hAnsi="Century Gothic"/>
          <w:color w:val="404040" w:themeColor="text1" w:themeTint="BF"/>
        </w:rPr>
        <w:t xml:space="preserve"> waste and improve packaging sustainability </w:t>
      </w:r>
      <w:r w:rsidR="000544BF" w:rsidRPr="00025CB3">
        <w:rPr>
          <w:rFonts w:ascii="Century Gothic" w:hAnsi="Century Gothic"/>
          <w:color w:val="404040" w:themeColor="text1" w:themeTint="BF"/>
        </w:rPr>
        <w:t>for produce companies,</w:t>
      </w:r>
      <w:r w:rsidR="00D15C55" w:rsidRPr="00025CB3">
        <w:rPr>
          <w:rFonts w:ascii="Century Gothic" w:hAnsi="Century Gothic"/>
          <w:color w:val="404040" w:themeColor="text1" w:themeTint="BF"/>
        </w:rPr>
        <w:t xml:space="preserve"> </w:t>
      </w:r>
      <w:r w:rsidR="000544BF" w:rsidRPr="00025CB3">
        <w:rPr>
          <w:rFonts w:ascii="Century Gothic" w:hAnsi="Century Gothic"/>
          <w:color w:val="404040" w:themeColor="text1" w:themeTint="BF"/>
        </w:rPr>
        <w:t>including</w:t>
      </w:r>
      <w:r w:rsidR="00D15C55" w:rsidRPr="00025CB3">
        <w:rPr>
          <w:rFonts w:ascii="Century Gothic" w:hAnsi="Century Gothic"/>
          <w:color w:val="404040" w:themeColor="text1" w:themeTint="BF"/>
        </w:rPr>
        <w:t xml:space="preserve"> growers, packers, shippers, and processors. </w:t>
      </w:r>
    </w:p>
    <w:p w14:paraId="29315354" w14:textId="645691F5" w:rsidR="00841452" w:rsidRPr="00693814" w:rsidRDefault="00841452" w:rsidP="00490CF0">
      <w:pPr>
        <w:pStyle w:val="NoSpacing"/>
        <w:spacing w:line="276" w:lineRule="auto"/>
        <w:rPr>
          <w:rFonts w:ascii="Century Gothic" w:hAnsi="Century Gothic"/>
          <w:color w:val="404040" w:themeColor="text1" w:themeTint="BF"/>
          <w:sz w:val="10"/>
          <w:szCs w:val="10"/>
        </w:rPr>
      </w:pPr>
    </w:p>
    <w:p w14:paraId="3BA6CA32" w14:textId="46471E39" w:rsidR="00841452" w:rsidRPr="00985DC2" w:rsidRDefault="00841452" w:rsidP="00693814">
      <w:pPr>
        <w:pStyle w:val="NoSpacing"/>
        <w:spacing w:line="276" w:lineRule="auto"/>
        <w:ind w:left="360"/>
        <w:rPr>
          <w:rFonts w:ascii="Century Gothic" w:hAnsi="Century Gothic"/>
          <w:i/>
          <w:iCs/>
          <w:color w:val="404040" w:themeColor="text1" w:themeTint="BF"/>
        </w:rPr>
      </w:pPr>
      <w:r w:rsidRPr="00693814">
        <w:rPr>
          <w:rFonts w:ascii="Century Gothic" w:hAnsi="Century Gothic"/>
          <w:color w:val="404040" w:themeColor="text1" w:themeTint="BF"/>
          <w:sz w:val="32"/>
          <w:szCs w:val="32"/>
        </w:rPr>
        <w:t>Sustainability Program Associat</w:t>
      </w:r>
      <w:r w:rsidR="00AC2B0A" w:rsidRPr="00693814">
        <w:rPr>
          <w:rFonts w:ascii="Century Gothic" w:hAnsi="Century Gothic"/>
          <w:color w:val="404040" w:themeColor="text1" w:themeTint="BF"/>
          <w:sz w:val="32"/>
          <w:szCs w:val="32"/>
        </w:rPr>
        <w:t>e</w:t>
      </w:r>
      <w:r w:rsidR="00693814">
        <w:rPr>
          <w:rFonts w:ascii="Century Gothic" w:hAnsi="Century Gothic"/>
          <w:i/>
          <w:iCs/>
          <w:color w:val="404040" w:themeColor="text1" w:themeTint="BF"/>
        </w:rPr>
        <w:t>:</w:t>
      </w:r>
      <w:r w:rsidRPr="00693814">
        <w:rPr>
          <w:rFonts w:ascii="Century Gothic" w:hAnsi="Century Gothic"/>
          <w:b/>
          <w:bCs/>
          <w:i/>
          <w:iCs/>
          <w:color w:val="404040" w:themeColor="text1" w:themeTint="BF"/>
        </w:rPr>
        <w:t xml:space="preserve"> Zero Waste and </w:t>
      </w:r>
      <w:r w:rsidR="005948C2" w:rsidRPr="00693814">
        <w:rPr>
          <w:rFonts w:ascii="Century Gothic" w:hAnsi="Century Gothic"/>
          <w:b/>
          <w:bCs/>
          <w:i/>
          <w:iCs/>
          <w:color w:val="404040" w:themeColor="text1" w:themeTint="BF"/>
        </w:rPr>
        <w:t>Sustainability Reporting</w:t>
      </w:r>
    </w:p>
    <w:p w14:paraId="682A590A" w14:textId="185E93FB" w:rsidR="00841452" w:rsidRDefault="00D661B9" w:rsidP="00693814">
      <w:pPr>
        <w:pStyle w:val="NoSpacing"/>
        <w:spacing w:line="276" w:lineRule="auto"/>
        <w:ind w:left="360"/>
        <w:rPr>
          <w:rFonts w:ascii="Century Gothic" w:hAnsi="Century Gothic"/>
          <w:color w:val="404040" w:themeColor="text1" w:themeTint="BF"/>
        </w:rPr>
      </w:pPr>
      <w:r>
        <w:rPr>
          <w:rFonts w:ascii="Century Gothic" w:hAnsi="Century Gothic"/>
          <w:color w:val="404040" w:themeColor="text1" w:themeTint="BF"/>
        </w:rPr>
        <w:t>This Associate will also start by supporting our clients’ zero waste initiatives. In addition, this individual will support our clients developing programs</w:t>
      </w:r>
      <w:r w:rsidR="00562AF6">
        <w:rPr>
          <w:rFonts w:ascii="Century Gothic" w:hAnsi="Century Gothic"/>
          <w:color w:val="404040" w:themeColor="text1" w:themeTint="BF"/>
        </w:rPr>
        <w:t xml:space="preserve"> geared toward </w:t>
      </w:r>
      <w:r w:rsidR="00D62090">
        <w:rPr>
          <w:rFonts w:ascii="Century Gothic" w:hAnsi="Century Gothic"/>
          <w:color w:val="404040" w:themeColor="text1" w:themeTint="BF"/>
        </w:rPr>
        <w:t>sustainability</w:t>
      </w:r>
      <w:r w:rsidR="00562AF6">
        <w:rPr>
          <w:rFonts w:ascii="Century Gothic" w:hAnsi="Century Gothic"/>
          <w:color w:val="404040" w:themeColor="text1" w:themeTint="BF"/>
        </w:rPr>
        <w:t xml:space="preserve"> reporting, including buyer surveys and </w:t>
      </w:r>
      <w:r w:rsidR="005B40C4">
        <w:rPr>
          <w:rFonts w:ascii="Century Gothic" w:hAnsi="Century Gothic"/>
          <w:color w:val="404040" w:themeColor="text1" w:themeTint="BF"/>
        </w:rPr>
        <w:t xml:space="preserve">third-party </w:t>
      </w:r>
      <w:r w:rsidR="00D62090">
        <w:rPr>
          <w:rFonts w:ascii="Century Gothic" w:hAnsi="Century Gothic"/>
          <w:color w:val="404040" w:themeColor="text1" w:themeTint="BF"/>
        </w:rPr>
        <w:t>certifications.</w:t>
      </w:r>
    </w:p>
    <w:p w14:paraId="29DB9A2A" w14:textId="77777777" w:rsidR="00841452" w:rsidRPr="00693814" w:rsidRDefault="00841452" w:rsidP="00490CF0">
      <w:pPr>
        <w:pStyle w:val="NoSpacing"/>
        <w:spacing w:line="276" w:lineRule="auto"/>
        <w:rPr>
          <w:rFonts w:ascii="Century Gothic" w:hAnsi="Century Gothic"/>
          <w:color w:val="404040" w:themeColor="text1" w:themeTint="BF"/>
          <w:sz w:val="10"/>
          <w:szCs w:val="10"/>
        </w:rPr>
      </w:pPr>
    </w:p>
    <w:p w14:paraId="5866A0A6" w14:textId="3C7DCB24" w:rsidR="00300A0E" w:rsidRPr="00693814" w:rsidRDefault="00841452" w:rsidP="00490CF0">
      <w:pPr>
        <w:pStyle w:val="NoSpacing"/>
        <w:spacing w:line="276" w:lineRule="auto"/>
        <w:rPr>
          <w:rFonts w:ascii="Century Gothic" w:hAnsi="Century Gothic"/>
          <w:b/>
          <w:bCs/>
          <w:color w:val="404040" w:themeColor="text1" w:themeTint="BF"/>
          <w:sz w:val="24"/>
          <w:szCs w:val="24"/>
        </w:rPr>
      </w:pPr>
      <w:r>
        <w:rPr>
          <w:rFonts w:ascii="Century Gothic" w:hAnsi="Century Gothic"/>
          <w:color w:val="404040" w:themeColor="text1" w:themeTint="BF"/>
        </w:rPr>
        <w:t>Both</w:t>
      </w:r>
      <w:r w:rsidRPr="00025CB3">
        <w:rPr>
          <w:rFonts w:ascii="Century Gothic" w:hAnsi="Century Gothic"/>
          <w:color w:val="404040" w:themeColor="text1" w:themeTint="BF"/>
        </w:rPr>
        <w:t xml:space="preserve"> </w:t>
      </w:r>
      <w:r w:rsidR="00110FE7" w:rsidRPr="00025CB3">
        <w:rPr>
          <w:rFonts w:ascii="Century Gothic" w:hAnsi="Century Gothic"/>
          <w:color w:val="404040" w:themeColor="text1" w:themeTint="BF"/>
        </w:rPr>
        <w:t>role</w:t>
      </w:r>
      <w:r>
        <w:rPr>
          <w:rFonts w:ascii="Century Gothic" w:hAnsi="Century Gothic"/>
          <w:color w:val="404040" w:themeColor="text1" w:themeTint="BF"/>
        </w:rPr>
        <w:t>s</w:t>
      </w:r>
      <w:r w:rsidR="00110FE7" w:rsidRPr="00025CB3">
        <w:rPr>
          <w:rFonts w:ascii="Century Gothic" w:hAnsi="Century Gothic"/>
          <w:color w:val="404040" w:themeColor="text1" w:themeTint="BF"/>
        </w:rPr>
        <w:t xml:space="preserve"> </w:t>
      </w:r>
      <w:r w:rsidR="00D15C55" w:rsidRPr="00025CB3">
        <w:rPr>
          <w:rFonts w:ascii="Century Gothic" w:hAnsi="Century Gothic"/>
          <w:color w:val="404040" w:themeColor="text1" w:themeTint="BF"/>
        </w:rPr>
        <w:t xml:space="preserve">will </w:t>
      </w:r>
      <w:r w:rsidR="00110FE7" w:rsidRPr="00025CB3">
        <w:rPr>
          <w:rFonts w:ascii="Century Gothic" w:hAnsi="Century Gothic"/>
          <w:color w:val="404040" w:themeColor="text1" w:themeTint="BF"/>
        </w:rPr>
        <w:t>work</w:t>
      </w:r>
      <w:r w:rsidR="00D15C55" w:rsidRPr="00025CB3">
        <w:rPr>
          <w:rFonts w:ascii="Century Gothic" w:hAnsi="Century Gothic"/>
          <w:color w:val="404040" w:themeColor="text1" w:themeTint="BF"/>
        </w:rPr>
        <w:t xml:space="preserve"> closely with MTI's </w:t>
      </w:r>
      <w:r w:rsidR="00110FE7" w:rsidRPr="00025CB3">
        <w:rPr>
          <w:rFonts w:ascii="Century Gothic" w:hAnsi="Century Gothic"/>
          <w:color w:val="404040" w:themeColor="text1" w:themeTint="BF"/>
        </w:rPr>
        <w:t>Sustainability</w:t>
      </w:r>
      <w:r w:rsidR="00D15C55" w:rsidRPr="00025CB3">
        <w:rPr>
          <w:rFonts w:ascii="Century Gothic" w:hAnsi="Century Gothic"/>
          <w:color w:val="404040" w:themeColor="text1" w:themeTint="BF"/>
        </w:rPr>
        <w:t xml:space="preserve"> Program Managers and customers</w:t>
      </w:r>
      <w:r w:rsidR="00D661B9">
        <w:rPr>
          <w:rFonts w:ascii="Century Gothic" w:hAnsi="Century Gothic"/>
          <w:color w:val="404040" w:themeColor="text1" w:themeTint="BF"/>
        </w:rPr>
        <w:t xml:space="preserve">. </w:t>
      </w:r>
      <w:r w:rsidR="00075689">
        <w:rPr>
          <w:rFonts w:ascii="Century Gothic" w:hAnsi="Century Gothic"/>
          <w:color w:val="404040" w:themeColor="text1" w:themeTint="BF"/>
        </w:rPr>
        <w:t xml:space="preserve">With experience, </w:t>
      </w:r>
      <w:r w:rsidR="00D661B9">
        <w:rPr>
          <w:rFonts w:ascii="Century Gothic" w:hAnsi="Century Gothic"/>
          <w:color w:val="404040" w:themeColor="text1" w:themeTint="BF"/>
        </w:rPr>
        <w:t xml:space="preserve">both </w:t>
      </w:r>
      <w:r w:rsidR="00075689">
        <w:rPr>
          <w:rFonts w:ascii="Century Gothic" w:hAnsi="Century Gothic"/>
          <w:color w:val="404040" w:themeColor="text1" w:themeTint="BF"/>
        </w:rPr>
        <w:t xml:space="preserve">Associates will </w:t>
      </w:r>
      <w:r w:rsidR="00D661B9">
        <w:rPr>
          <w:rFonts w:ascii="Century Gothic" w:hAnsi="Century Gothic"/>
          <w:color w:val="404040" w:themeColor="text1" w:themeTint="BF"/>
        </w:rPr>
        <w:t xml:space="preserve">have the opportunity </w:t>
      </w:r>
      <w:r w:rsidR="00075689">
        <w:rPr>
          <w:rFonts w:ascii="Century Gothic" w:hAnsi="Century Gothic"/>
          <w:color w:val="404040" w:themeColor="text1" w:themeTint="BF"/>
        </w:rPr>
        <w:t>learn about and contribute to a wide</w:t>
      </w:r>
      <w:r w:rsidR="00D661B9">
        <w:rPr>
          <w:rFonts w:ascii="Century Gothic" w:hAnsi="Century Gothic"/>
          <w:color w:val="404040" w:themeColor="text1" w:themeTint="BF"/>
        </w:rPr>
        <w:t>r</w:t>
      </w:r>
      <w:r w:rsidR="00075689">
        <w:rPr>
          <w:rFonts w:ascii="Century Gothic" w:hAnsi="Century Gothic"/>
          <w:color w:val="404040" w:themeColor="text1" w:themeTint="BF"/>
        </w:rPr>
        <w:t xml:space="preserve"> variety of sustainability programs</w:t>
      </w:r>
      <w:r w:rsidR="00D661B9">
        <w:rPr>
          <w:rFonts w:ascii="Century Gothic" w:hAnsi="Century Gothic"/>
          <w:color w:val="404040" w:themeColor="text1" w:themeTint="BF"/>
        </w:rPr>
        <w:t xml:space="preserve"> than those described above</w:t>
      </w:r>
      <w:r w:rsidR="00075689">
        <w:rPr>
          <w:rFonts w:ascii="Century Gothic" w:hAnsi="Century Gothic"/>
          <w:color w:val="404040" w:themeColor="text1" w:themeTint="BF"/>
        </w:rPr>
        <w:t xml:space="preserve">. </w:t>
      </w:r>
      <w:r w:rsidR="00597146" w:rsidRPr="00693814">
        <w:rPr>
          <w:rFonts w:ascii="Century Gothic" w:hAnsi="Century Gothic"/>
          <w:b/>
          <w:bCs/>
          <w:color w:val="404040" w:themeColor="text1" w:themeTint="BF"/>
          <w:sz w:val="24"/>
          <w:szCs w:val="24"/>
        </w:rPr>
        <w:t>Find your opportunity to grow with us!</w:t>
      </w:r>
    </w:p>
    <w:p w14:paraId="742DEB86" w14:textId="77777777" w:rsidR="00300A0E" w:rsidRPr="00025CB3" w:rsidRDefault="00300A0E" w:rsidP="002C5B90">
      <w:pPr>
        <w:rPr>
          <w:color w:val="404040" w:themeColor="text1" w:themeTint="BF"/>
        </w:rPr>
      </w:pPr>
    </w:p>
    <w:p w14:paraId="0BE3D88E" w14:textId="77777777" w:rsidR="005D7CF6" w:rsidRPr="00025CB3" w:rsidRDefault="005D7CF6" w:rsidP="002C5B90">
      <w:pPr>
        <w:rPr>
          <w:color w:val="404040" w:themeColor="text1" w:themeTint="BF"/>
        </w:rPr>
        <w:sectPr w:rsidR="005D7CF6" w:rsidRPr="00025CB3" w:rsidSect="009A3D86">
          <w:pgSz w:w="12240" w:h="15840"/>
          <w:pgMar w:top="720" w:right="720" w:bottom="720" w:left="720" w:header="720" w:footer="720"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space="720"/>
          <w:docGrid w:linePitch="360"/>
        </w:sectPr>
      </w:pPr>
    </w:p>
    <w:p w14:paraId="20B1711D" w14:textId="2E624AFF" w:rsidR="00AA2C55" w:rsidRPr="00025CB3" w:rsidRDefault="007C168C" w:rsidP="002C5B90">
      <w:pPr>
        <w:rPr>
          <w:color w:val="404040" w:themeColor="text1" w:themeTint="BF"/>
        </w:rPr>
      </w:pPr>
      <w:r w:rsidRPr="00025CB3">
        <w:rPr>
          <w:b/>
          <w:color w:val="404040" w:themeColor="text1" w:themeTint="BF"/>
        </w:rPr>
        <w:t xml:space="preserve">Job Field: </w:t>
      </w:r>
      <w:r w:rsidRPr="00025CB3">
        <w:rPr>
          <w:color w:val="404040" w:themeColor="text1" w:themeTint="BF"/>
        </w:rPr>
        <w:t>Sustainable Agriculture</w:t>
      </w:r>
    </w:p>
    <w:p w14:paraId="524D1BB5" w14:textId="77777777" w:rsidR="00C44ED2" w:rsidRPr="00025CB3" w:rsidRDefault="007C168C" w:rsidP="002C5B90">
      <w:pPr>
        <w:rPr>
          <w:color w:val="404040" w:themeColor="text1" w:themeTint="BF"/>
        </w:rPr>
      </w:pPr>
      <w:r w:rsidRPr="00075689">
        <w:rPr>
          <w:b/>
          <w:color w:val="404040" w:themeColor="text1" w:themeTint="BF"/>
        </w:rPr>
        <w:t>Position-Type</w:t>
      </w:r>
      <w:r w:rsidRPr="00025CB3">
        <w:rPr>
          <w:color w:val="404040" w:themeColor="text1" w:themeTint="BF"/>
        </w:rPr>
        <w:t xml:space="preserve">: </w:t>
      </w:r>
      <w:r w:rsidR="00FB5BA4" w:rsidRPr="00025CB3">
        <w:rPr>
          <w:color w:val="404040" w:themeColor="text1" w:themeTint="BF"/>
        </w:rPr>
        <w:t>Full-Time</w:t>
      </w:r>
      <w:r w:rsidRPr="00025CB3">
        <w:rPr>
          <w:color w:val="404040" w:themeColor="text1" w:themeTint="BF"/>
        </w:rPr>
        <w:t xml:space="preserve"> </w:t>
      </w:r>
    </w:p>
    <w:p w14:paraId="732CD51A" w14:textId="1DF74FB3" w:rsidR="00C44ED2" w:rsidRPr="00025CB3" w:rsidRDefault="007C168C" w:rsidP="002C5B90">
      <w:pPr>
        <w:rPr>
          <w:color w:val="404040" w:themeColor="text1" w:themeTint="BF"/>
        </w:rPr>
      </w:pPr>
      <w:r w:rsidRPr="00025CB3">
        <w:rPr>
          <w:b/>
          <w:color w:val="404040" w:themeColor="text1" w:themeTint="BF"/>
        </w:rPr>
        <w:t xml:space="preserve">Location: </w:t>
      </w:r>
      <w:r w:rsidR="00075689">
        <w:rPr>
          <w:color w:val="404040" w:themeColor="text1" w:themeTint="BF"/>
        </w:rPr>
        <w:t>Remote; Ability to commute to meetings in Monterey County preferred</w:t>
      </w:r>
    </w:p>
    <w:p w14:paraId="727D40C1" w14:textId="77777777" w:rsidR="005D7CF6" w:rsidRPr="00025CB3" w:rsidRDefault="007C168C" w:rsidP="002C5B90">
      <w:pPr>
        <w:rPr>
          <w:color w:val="404040" w:themeColor="text1" w:themeTint="BF"/>
        </w:rPr>
      </w:pPr>
      <w:r w:rsidRPr="00025CB3">
        <w:rPr>
          <w:b/>
          <w:color w:val="404040" w:themeColor="text1" w:themeTint="BF"/>
        </w:rPr>
        <w:t xml:space="preserve">Compensation: </w:t>
      </w:r>
      <w:r w:rsidR="00516A9F" w:rsidRPr="00025CB3">
        <w:rPr>
          <w:color w:val="404040" w:themeColor="text1" w:themeTint="BF"/>
        </w:rPr>
        <w:t xml:space="preserve">TBD </w:t>
      </w:r>
      <w:r w:rsidR="00F03901" w:rsidRPr="00025CB3">
        <w:rPr>
          <w:color w:val="404040" w:themeColor="text1" w:themeTint="BF"/>
        </w:rPr>
        <w:t>based on experien</w:t>
      </w:r>
      <w:r w:rsidR="00597146" w:rsidRPr="00025CB3">
        <w:rPr>
          <w:color w:val="404040" w:themeColor="text1" w:themeTint="BF"/>
        </w:rPr>
        <w:t>ce</w:t>
      </w:r>
    </w:p>
    <w:p w14:paraId="35ACE27F" w14:textId="155ED77B" w:rsidR="0087572F" w:rsidRPr="00025CB3" w:rsidRDefault="0087572F" w:rsidP="002C5B90">
      <w:pPr>
        <w:rPr>
          <w:color w:val="404040" w:themeColor="text1" w:themeTint="BF"/>
        </w:rPr>
        <w:sectPr w:rsidR="0087572F" w:rsidRPr="00025CB3" w:rsidSect="009A3D86">
          <w:type w:val="continuous"/>
          <w:pgSz w:w="12240" w:h="15840"/>
          <w:pgMar w:top="720" w:right="720" w:bottom="720" w:left="720" w:header="720" w:footer="720"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num="2" w:space="720"/>
          <w:docGrid w:linePitch="360"/>
        </w:sectPr>
      </w:pPr>
    </w:p>
    <w:p w14:paraId="2F320767" w14:textId="77777777" w:rsidR="0087572F" w:rsidRPr="00693814" w:rsidRDefault="0087572F" w:rsidP="002C5B90">
      <w:pPr>
        <w:rPr>
          <w:color w:val="404040" w:themeColor="text1" w:themeTint="BF"/>
          <w:sz w:val="10"/>
          <w:szCs w:val="10"/>
        </w:rPr>
      </w:pPr>
    </w:p>
    <w:p w14:paraId="4034D6CB" w14:textId="68DADBE0" w:rsidR="00AC2788" w:rsidRPr="00025CB3" w:rsidRDefault="009C7F89" w:rsidP="0087572F">
      <w:pPr>
        <w:pStyle w:val="Heading2"/>
        <w:rPr>
          <w:color w:val="404040" w:themeColor="text1" w:themeTint="BF"/>
        </w:rPr>
      </w:pPr>
      <w:r w:rsidRPr="00025CB3">
        <w:rPr>
          <w:color w:val="404040" w:themeColor="text1" w:themeTint="BF"/>
        </w:rPr>
        <w:t>Example</w:t>
      </w:r>
      <w:r w:rsidR="00AC25AD" w:rsidRPr="00025CB3">
        <w:rPr>
          <w:color w:val="404040" w:themeColor="text1" w:themeTint="BF"/>
        </w:rPr>
        <w:t xml:space="preserve"> Responsibilities Include:</w:t>
      </w:r>
    </w:p>
    <w:p w14:paraId="6BD0FDAE" w14:textId="43D653C0" w:rsidR="00AC793F" w:rsidRPr="00025CB3" w:rsidRDefault="00AC2788" w:rsidP="002C5B90">
      <w:pPr>
        <w:pStyle w:val="ListParagraph"/>
        <w:numPr>
          <w:ilvl w:val="0"/>
          <w:numId w:val="5"/>
        </w:numPr>
        <w:rPr>
          <w:color w:val="404040" w:themeColor="text1" w:themeTint="BF"/>
        </w:rPr>
      </w:pPr>
      <w:r w:rsidRPr="00025CB3">
        <w:rPr>
          <w:color w:val="404040" w:themeColor="text1" w:themeTint="BF"/>
        </w:rPr>
        <w:t xml:space="preserve">Work with clients to collect and manage </w:t>
      </w:r>
      <w:r w:rsidR="00043FEC">
        <w:rPr>
          <w:color w:val="404040" w:themeColor="text1" w:themeTint="BF"/>
        </w:rPr>
        <w:t>large quantities of sustainability-related</w:t>
      </w:r>
      <w:r w:rsidR="00132705" w:rsidRPr="00025CB3">
        <w:rPr>
          <w:color w:val="404040" w:themeColor="text1" w:themeTint="BF"/>
        </w:rPr>
        <w:t xml:space="preserve"> data</w:t>
      </w:r>
    </w:p>
    <w:p w14:paraId="4419423A" w14:textId="77777777" w:rsidR="00AC793F" w:rsidRPr="00025CB3" w:rsidRDefault="00AC793F" w:rsidP="002C5B90">
      <w:pPr>
        <w:pStyle w:val="ListParagraph"/>
        <w:rPr>
          <w:color w:val="404040" w:themeColor="text1" w:themeTint="BF"/>
          <w:sz w:val="10"/>
          <w:szCs w:val="10"/>
        </w:rPr>
      </w:pPr>
    </w:p>
    <w:p w14:paraId="674505C8" w14:textId="797408DC" w:rsidR="009C7F89" w:rsidRPr="00025CB3" w:rsidRDefault="001D040D" w:rsidP="002C5B90">
      <w:pPr>
        <w:pStyle w:val="ListParagraph"/>
        <w:numPr>
          <w:ilvl w:val="0"/>
          <w:numId w:val="5"/>
        </w:numPr>
        <w:rPr>
          <w:color w:val="404040" w:themeColor="text1" w:themeTint="BF"/>
        </w:rPr>
      </w:pPr>
      <w:r w:rsidRPr="00025CB3">
        <w:rPr>
          <w:color w:val="404040" w:themeColor="text1" w:themeTint="BF"/>
        </w:rPr>
        <w:t>Analyze data to understand environmental impacts</w:t>
      </w:r>
      <w:r w:rsidR="001F668D" w:rsidRPr="00025CB3">
        <w:rPr>
          <w:color w:val="404040" w:themeColor="text1" w:themeTint="BF"/>
        </w:rPr>
        <w:t xml:space="preserve"> and trends,</w:t>
      </w:r>
      <w:r w:rsidRPr="00025CB3">
        <w:rPr>
          <w:color w:val="404040" w:themeColor="text1" w:themeTint="BF"/>
        </w:rPr>
        <w:t xml:space="preserve"> inform corporate policy and protocol changes</w:t>
      </w:r>
      <w:r w:rsidR="00482649" w:rsidRPr="00025CB3">
        <w:rPr>
          <w:color w:val="404040" w:themeColor="text1" w:themeTint="BF"/>
        </w:rPr>
        <w:t>, and set goals</w:t>
      </w:r>
    </w:p>
    <w:p w14:paraId="375F66C0" w14:textId="77777777" w:rsidR="00A9291E" w:rsidRPr="00025CB3" w:rsidRDefault="00A9291E" w:rsidP="002C5B90">
      <w:pPr>
        <w:rPr>
          <w:color w:val="404040" w:themeColor="text1" w:themeTint="BF"/>
          <w:sz w:val="10"/>
          <w:szCs w:val="10"/>
        </w:rPr>
      </w:pPr>
    </w:p>
    <w:p w14:paraId="61F5AB57" w14:textId="7384C79F" w:rsidR="00A9291E" w:rsidRPr="00025CB3" w:rsidRDefault="00A9291E" w:rsidP="002C5B90">
      <w:pPr>
        <w:pStyle w:val="ListParagraph"/>
        <w:numPr>
          <w:ilvl w:val="0"/>
          <w:numId w:val="5"/>
        </w:numPr>
        <w:rPr>
          <w:color w:val="404040" w:themeColor="text1" w:themeTint="BF"/>
        </w:rPr>
      </w:pPr>
      <w:r w:rsidRPr="00025CB3">
        <w:rPr>
          <w:color w:val="404040" w:themeColor="text1" w:themeTint="BF"/>
        </w:rPr>
        <w:t xml:space="preserve">Support client’s internal/external sustainability communications </w:t>
      </w:r>
    </w:p>
    <w:p w14:paraId="5D225BAB" w14:textId="77777777" w:rsidR="00CE655A" w:rsidRPr="00025CB3" w:rsidRDefault="00CE655A" w:rsidP="002C5B90">
      <w:pPr>
        <w:pStyle w:val="ListParagraph"/>
        <w:rPr>
          <w:color w:val="404040" w:themeColor="text1" w:themeTint="BF"/>
          <w:sz w:val="10"/>
          <w:szCs w:val="10"/>
        </w:rPr>
      </w:pPr>
    </w:p>
    <w:p w14:paraId="31EC9BD0" w14:textId="1E8EE3D4" w:rsidR="00CE655A" w:rsidRPr="00025CB3" w:rsidRDefault="00CE655A" w:rsidP="002C5B90">
      <w:pPr>
        <w:pStyle w:val="ListParagraph"/>
        <w:numPr>
          <w:ilvl w:val="0"/>
          <w:numId w:val="5"/>
        </w:numPr>
        <w:rPr>
          <w:color w:val="404040" w:themeColor="text1" w:themeTint="BF"/>
        </w:rPr>
      </w:pPr>
      <w:r w:rsidRPr="00025CB3">
        <w:rPr>
          <w:color w:val="404040" w:themeColor="text1" w:themeTint="BF"/>
        </w:rPr>
        <w:t xml:space="preserve">Develop and conduct employee trainings on </w:t>
      </w:r>
      <w:r w:rsidR="00043FEC">
        <w:rPr>
          <w:color w:val="404040" w:themeColor="text1" w:themeTint="BF"/>
        </w:rPr>
        <w:t xml:space="preserve">waste and </w:t>
      </w:r>
      <w:r w:rsidR="00841452">
        <w:rPr>
          <w:color w:val="404040" w:themeColor="text1" w:themeTint="BF"/>
        </w:rPr>
        <w:t>other sustainability</w:t>
      </w:r>
      <w:r w:rsidR="009C7F89" w:rsidRPr="00025CB3">
        <w:rPr>
          <w:color w:val="404040" w:themeColor="text1" w:themeTint="BF"/>
        </w:rPr>
        <w:t xml:space="preserve"> topics</w:t>
      </w:r>
    </w:p>
    <w:p w14:paraId="48740B8A" w14:textId="77777777" w:rsidR="00AC793F" w:rsidRPr="00025CB3" w:rsidRDefault="00AC793F" w:rsidP="002C5B90">
      <w:pPr>
        <w:rPr>
          <w:color w:val="404040" w:themeColor="text1" w:themeTint="BF"/>
          <w:sz w:val="10"/>
          <w:szCs w:val="10"/>
        </w:rPr>
      </w:pPr>
    </w:p>
    <w:p w14:paraId="53C0794B" w14:textId="7D7086CB" w:rsidR="00AC2788" w:rsidRPr="00025CB3" w:rsidRDefault="00AC2788" w:rsidP="002C5B90">
      <w:pPr>
        <w:pStyle w:val="ListParagraph"/>
        <w:numPr>
          <w:ilvl w:val="0"/>
          <w:numId w:val="5"/>
        </w:numPr>
        <w:rPr>
          <w:color w:val="404040" w:themeColor="text1" w:themeTint="BF"/>
        </w:rPr>
      </w:pPr>
      <w:r w:rsidRPr="00025CB3">
        <w:rPr>
          <w:color w:val="404040" w:themeColor="text1" w:themeTint="BF"/>
        </w:rPr>
        <w:t xml:space="preserve">Participate in visual and physical </w:t>
      </w:r>
      <w:r w:rsidR="00043FEC">
        <w:rPr>
          <w:color w:val="404040" w:themeColor="text1" w:themeTint="BF"/>
        </w:rPr>
        <w:t xml:space="preserve">waste </w:t>
      </w:r>
      <w:r w:rsidRPr="00025CB3">
        <w:rPr>
          <w:color w:val="404040" w:themeColor="text1" w:themeTint="BF"/>
        </w:rPr>
        <w:t>audits</w:t>
      </w:r>
      <w:r w:rsidR="00132705" w:rsidRPr="00025CB3">
        <w:rPr>
          <w:color w:val="404040" w:themeColor="text1" w:themeTint="BF"/>
        </w:rPr>
        <w:t xml:space="preserve"> </w:t>
      </w:r>
      <w:r w:rsidRPr="00025CB3">
        <w:rPr>
          <w:color w:val="404040" w:themeColor="text1" w:themeTint="BF"/>
        </w:rPr>
        <w:t>on</w:t>
      </w:r>
      <w:r w:rsidR="00C4334D" w:rsidRPr="00025CB3">
        <w:rPr>
          <w:color w:val="404040" w:themeColor="text1" w:themeTint="BF"/>
        </w:rPr>
        <w:t xml:space="preserve"> </w:t>
      </w:r>
      <w:r w:rsidRPr="00025CB3">
        <w:rPr>
          <w:color w:val="404040" w:themeColor="text1" w:themeTint="BF"/>
        </w:rPr>
        <w:t>farm</w:t>
      </w:r>
      <w:r w:rsidR="00C4334D" w:rsidRPr="00025CB3">
        <w:rPr>
          <w:color w:val="404040" w:themeColor="text1" w:themeTint="BF"/>
        </w:rPr>
        <w:t xml:space="preserve">s, </w:t>
      </w:r>
      <w:r w:rsidRPr="00025CB3">
        <w:rPr>
          <w:color w:val="404040" w:themeColor="text1" w:themeTint="BF"/>
        </w:rPr>
        <w:t>in processing facilities</w:t>
      </w:r>
      <w:r w:rsidR="006457FC" w:rsidRPr="00025CB3">
        <w:rPr>
          <w:color w:val="404040" w:themeColor="text1" w:themeTint="BF"/>
        </w:rPr>
        <w:t>, and in offices</w:t>
      </w:r>
    </w:p>
    <w:p w14:paraId="250A3BBC" w14:textId="1CB904CC" w:rsidR="009C7F89" w:rsidRPr="00025CB3" w:rsidRDefault="009C7F89" w:rsidP="002C5B90">
      <w:pPr>
        <w:rPr>
          <w:color w:val="404040" w:themeColor="text1" w:themeTint="BF"/>
          <w:sz w:val="10"/>
          <w:szCs w:val="10"/>
        </w:rPr>
      </w:pPr>
    </w:p>
    <w:p w14:paraId="7DE3262C" w14:textId="2C22C988" w:rsidR="00043FEC" w:rsidRDefault="00043FEC" w:rsidP="00043FEC">
      <w:pPr>
        <w:pStyle w:val="ListParagraph"/>
        <w:numPr>
          <w:ilvl w:val="0"/>
          <w:numId w:val="5"/>
        </w:numPr>
        <w:rPr>
          <w:i/>
          <w:iCs/>
          <w:color w:val="404040" w:themeColor="text1" w:themeTint="BF"/>
        </w:rPr>
      </w:pPr>
      <w:r>
        <w:rPr>
          <w:color w:val="404040" w:themeColor="text1" w:themeTint="BF"/>
        </w:rPr>
        <w:t>Work with packaging vendors to gather sustainability characteristics packaging components</w:t>
      </w:r>
      <w:r w:rsidR="00D661B9">
        <w:rPr>
          <w:color w:val="404040" w:themeColor="text1" w:themeTint="BF"/>
        </w:rPr>
        <w:t xml:space="preserve"> </w:t>
      </w:r>
      <w:r w:rsidR="00D661B9" w:rsidRPr="00693814">
        <w:rPr>
          <w:i/>
          <w:iCs/>
          <w:color w:val="404040" w:themeColor="text1" w:themeTint="BF"/>
        </w:rPr>
        <w:t>(Zero Waste and Packaging Associate only)</w:t>
      </w:r>
    </w:p>
    <w:p w14:paraId="2CFC57F9" w14:textId="77777777" w:rsidR="00D62090" w:rsidRPr="00693814" w:rsidRDefault="00D62090" w:rsidP="00693814">
      <w:pPr>
        <w:pStyle w:val="ListParagraph"/>
        <w:rPr>
          <w:i/>
          <w:iCs/>
          <w:color w:val="404040" w:themeColor="text1" w:themeTint="BF"/>
          <w:sz w:val="10"/>
          <w:szCs w:val="10"/>
        </w:rPr>
      </w:pPr>
    </w:p>
    <w:p w14:paraId="4D9A214D" w14:textId="4684BDC0" w:rsidR="00D62090" w:rsidRPr="00693814" w:rsidRDefault="00D62090" w:rsidP="00043FEC">
      <w:pPr>
        <w:pStyle w:val="ListParagraph"/>
        <w:numPr>
          <w:ilvl w:val="0"/>
          <w:numId w:val="5"/>
        </w:numPr>
        <w:rPr>
          <w:i/>
          <w:iCs/>
          <w:color w:val="404040" w:themeColor="text1" w:themeTint="BF"/>
        </w:rPr>
      </w:pPr>
      <w:r>
        <w:rPr>
          <w:color w:val="404040" w:themeColor="text1" w:themeTint="BF"/>
        </w:rPr>
        <w:t xml:space="preserve">Interpret </w:t>
      </w:r>
      <w:r w:rsidR="00582092">
        <w:rPr>
          <w:color w:val="404040" w:themeColor="text1" w:themeTint="BF"/>
        </w:rPr>
        <w:t>survey</w:t>
      </w:r>
      <w:r w:rsidR="00FC3C6F">
        <w:rPr>
          <w:color w:val="404040" w:themeColor="text1" w:themeTint="BF"/>
        </w:rPr>
        <w:t xml:space="preserve"> and </w:t>
      </w:r>
      <w:r w:rsidR="00783194">
        <w:rPr>
          <w:color w:val="404040" w:themeColor="text1" w:themeTint="BF"/>
        </w:rPr>
        <w:t xml:space="preserve">certification </w:t>
      </w:r>
      <w:r w:rsidR="00FC3C6F">
        <w:rPr>
          <w:color w:val="404040" w:themeColor="text1" w:themeTint="BF"/>
        </w:rPr>
        <w:t xml:space="preserve">standard requirements for clients, develop processes for collecting the required data, and </w:t>
      </w:r>
      <w:r w:rsidR="00BC24A7">
        <w:rPr>
          <w:color w:val="404040" w:themeColor="text1" w:themeTint="BF"/>
        </w:rPr>
        <w:t xml:space="preserve">draft responses </w:t>
      </w:r>
      <w:r w:rsidR="00BC24A7">
        <w:rPr>
          <w:i/>
          <w:iCs/>
          <w:color w:val="404040" w:themeColor="text1" w:themeTint="BF"/>
        </w:rPr>
        <w:t>(Zero Waste Sustainability Reporting Associate only)</w:t>
      </w:r>
    </w:p>
    <w:p w14:paraId="522F9CB3" w14:textId="77777777" w:rsidR="00043FEC" w:rsidRPr="00043FEC" w:rsidRDefault="00043FEC" w:rsidP="00043FEC">
      <w:pPr>
        <w:rPr>
          <w:color w:val="404040" w:themeColor="text1" w:themeTint="BF"/>
          <w:sz w:val="10"/>
          <w:szCs w:val="10"/>
        </w:rPr>
      </w:pPr>
    </w:p>
    <w:p w14:paraId="4DE6456C" w14:textId="632624B8" w:rsidR="009C7F89" w:rsidRPr="00025CB3" w:rsidRDefault="00AC2788" w:rsidP="002C5B90">
      <w:pPr>
        <w:pStyle w:val="ListParagraph"/>
        <w:numPr>
          <w:ilvl w:val="0"/>
          <w:numId w:val="5"/>
        </w:numPr>
        <w:rPr>
          <w:color w:val="404040" w:themeColor="text1" w:themeTint="BF"/>
        </w:rPr>
      </w:pPr>
      <w:r w:rsidRPr="00025CB3">
        <w:rPr>
          <w:color w:val="404040" w:themeColor="text1" w:themeTint="BF"/>
        </w:rPr>
        <w:t xml:space="preserve">Provide support for </w:t>
      </w:r>
      <w:r w:rsidR="00E1493B" w:rsidRPr="00025CB3">
        <w:rPr>
          <w:color w:val="404040" w:themeColor="text1" w:themeTint="BF"/>
        </w:rPr>
        <w:t xml:space="preserve">client </w:t>
      </w:r>
      <w:r w:rsidR="00043FEC">
        <w:rPr>
          <w:color w:val="404040" w:themeColor="text1" w:themeTint="BF"/>
        </w:rPr>
        <w:t>t</w:t>
      </w:r>
      <w:r w:rsidR="00E1493B" w:rsidRPr="00025CB3">
        <w:rPr>
          <w:color w:val="404040" w:themeColor="text1" w:themeTint="BF"/>
        </w:rPr>
        <w:t>eams</w:t>
      </w:r>
      <w:r w:rsidR="006457FC" w:rsidRPr="00025CB3">
        <w:rPr>
          <w:color w:val="404040" w:themeColor="text1" w:themeTint="BF"/>
        </w:rPr>
        <w:t>,</w:t>
      </w:r>
      <w:r w:rsidRPr="00025CB3">
        <w:rPr>
          <w:color w:val="404040" w:themeColor="text1" w:themeTint="BF"/>
        </w:rPr>
        <w:t xml:space="preserve"> including</w:t>
      </w:r>
      <w:r w:rsidR="00A9291E" w:rsidRPr="00025CB3">
        <w:rPr>
          <w:color w:val="404040" w:themeColor="text1" w:themeTint="BF"/>
        </w:rPr>
        <w:t xml:space="preserve"> </w:t>
      </w:r>
      <w:r w:rsidRPr="00025CB3">
        <w:rPr>
          <w:color w:val="404040" w:themeColor="text1" w:themeTint="BF"/>
        </w:rPr>
        <w:t>preparing agendas</w:t>
      </w:r>
      <w:r w:rsidR="00A9291E" w:rsidRPr="00025CB3">
        <w:rPr>
          <w:color w:val="404040" w:themeColor="text1" w:themeTint="BF"/>
        </w:rPr>
        <w:t xml:space="preserve"> and presentations </w:t>
      </w:r>
      <w:r w:rsidRPr="00025CB3">
        <w:rPr>
          <w:color w:val="404040" w:themeColor="text1" w:themeTint="BF"/>
        </w:rPr>
        <w:t>and conducting follow-up</w:t>
      </w:r>
      <w:r w:rsidR="006457FC" w:rsidRPr="00025CB3">
        <w:rPr>
          <w:color w:val="404040" w:themeColor="text1" w:themeTint="BF"/>
        </w:rPr>
        <w:t xml:space="preserve"> activities</w:t>
      </w:r>
    </w:p>
    <w:p w14:paraId="1C172440" w14:textId="275867CA" w:rsidR="009C7F89" w:rsidRPr="00025CB3" w:rsidRDefault="009C7F89" w:rsidP="00EA7695">
      <w:pPr>
        <w:ind w:left="360"/>
        <w:rPr>
          <w:color w:val="404040" w:themeColor="text1" w:themeTint="BF"/>
          <w:sz w:val="10"/>
          <w:szCs w:val="10"/>
        </w:rPr>
      </w:pPr>
    </w:p>
    <w:p w14:paraId="621A0AA4" w14:textId="38925DA0" w:rsidR="009C7F89" w:rsidRPr="00025CB3" w:rsidRDefault="009C7F89" w:rsidP="002C5B90">
      <w:pPr>
        <w:pStyle w:val="ListParagraph"/>
        <w:numPr>
          <w:ilvl w:val="0"/>
          <w:numId w:val="5"/>
        </w:numPr>
        <w:rPr>
          <w:color w:val="404040" w:themeColor="text1" w:themeTint="BF"/>
        </w:rPr>
      </w:pPr>
      <w:r w:rsidRPr="00025CB3">
        <w:rPr>
          <w:color w:val="404040" w:themeColor="text1" w:themeTint="BF"/>
        </w:rPr>
        <w:lastRenderedPageBreak/>
        <w:t xml:space="preserve">Develop progress reports for clients. </w:t>
      </w:r>
    </w:p>
    <w:p w14:paraId="72EC9430" w14:textId="77777777" w:rsidR="009C7F89" w:rsidRPr="00693814" w:rsidRDefault="009C7F89" w:rsidP="002C5B90">
      <w:pPr>
        <w:pStyle w:val="ListParagraph"/>
        <w:rPr>
          <w:color w:val="404040" w:themeColor="text1" w:themeTint="BF"/>
          <w:sz w:val="10"/>
          <w:szCs w:val="10"/>
        </w:rPr>
      </w:pPr>
    </w:p>
    <w:p w14:paraId="2B55AD62" w14:textId="77777777" w:rsidR="00AC2788" w:rsidRPr="00025CB3" w:rsidRDefault="00AC2788" w:rsidP="0087572F">
      <w:pPr>
        <w:pStyle w:val="Heading2"/>
        <w:rPr>
          <w:color w:val="404040" w:themeColor="text1" w:themeTint="BF"/>
        </w:rPr>
      </w:pPr>
      <w:r w:rsidRPr="00025CB3">
        <w:rPr>
          <w:color w:val="404040" w:themeColor="text1" w:themeTint="BF"/>
        </w:rPr>
        <w:t xml:space="preserve">Qualifications: </w:t>
      </w:r>
    </w:p>
    <w:p w14:paraId="10E9533C" w14:textId="77777777" w:rsidR="00AC2788" w:rsidRPr="00025CB3" w:rsidRDefault="00AC2788" w:rsidP="00AC2788">
      <w:pPr>
        <w:pStyle w:val="NoSpacing"/>
        <w:rPr>
          <w:rFonts w:ascii="Century Gothic" w:hAnsi="Century Gothic"/>
          <w:b/>
          <w:color w:val="404040" w:themeColor="text1" w:themeTint="BF"/>
          <w:sz w:val="10"/>
          <w:szCs w:val="10"/>
        </w:rPr>
      </w:pPr>
    </w:p>
    <w:p w14:paraId="114F6627" w14:textId="05FA7D5B" w:rsidR="00A9291E" w:rsidRPr="00025CB3" w:rsidRDefault="006A5F49" w:rsidP="00A9291E">
      <w:pPr>
        <w:pStyle w:val="NoSpacing"/>
        <w:numPr>
          <w:ilvl w:val="0"/>
          <w:numId w:val="7"/>
        </w:numPr>
        <w:rPr>
          <w:rFonts w:ascii="Century Gothic" w:hAnsi="Century Gothic"/>
          <w:b/>
          <w:color w:val="404040" w:themeColor="text1" w:themeTint="BF"/>
        </w:rPr>
      </w:pPr>
      <w:r w:rsidRPr="00025CB3">
        <w:rPr>
          <w:rFonts w:ascii="Century Gothic" w:hAnsi="Century Gothic"/>
          <w:color w:val="404040" w:themeColor="text1" w:themeTint="BF"/>
        </w:rPr>
        <w:t>P</w:t>
      </w:r>
      <w:r w:rsidR="00A9291E" w:rsidRPr="00025CB3">
        <w:rPr>
          <w:rFonts w:ascii="Century Gothic" w:hAnsi="Century Gothic"/>
          <w:color w:val="404040" w:themeColor="text1" w:themeTint="BF"/>
        </w:rPr>
        <w:t>assionate about the agricultural industry, fresh produce, and sustainability</w:t>
      </w:r>
    </w:p>
    <w:p w14:paraId="2E0E9287" w14:textId="77777777" w:rsidR="00A9291E" w:rsidRPr="00025CB3" w:rsidRDefault="00A9291E" w:rsidP="00A9291E">
      <w:pPr>
        <w:pStyle w:val="NoSpacing"/>
        <w:ind w:left="360"/>
        <w:rPr>
          <w:rFonts w:ascii="Century Gothic" w:hAnsi="Century Gothic"/>
          <w:b/>
          <w:color w:val="404040" w:themeColor="text1" w:themeTint="BF"/>
          <w:sz w:val="10"/>
          <w:szCs w:val="10"/>
        </w:rPr>
      </w:pPr>
      <w:r w:rsidRPr="00025CB3">
        <w:rPr>
          <w:rFonts w:ascii="Century Gothic" w:hAnsi="Century Gothic"/>
          <w:color w:val="404040" w:themeColor="text1" w:themeTint="BF"/>
          <w:sz w:val="10"/>
          <w:szCs w:val="10"/>
        </w:rPr>
        <w:t xml:space="preserve"> </w:t>
      </w:r>
    </w:p>
    <w:p w14:paraId="00180CE7" w14:textId="6AC709CA" w:rsidR="00A9291E" w:rsidRDefault="00A9291E" w:rsidP="00A9291E">
      <w:pPr>
        <w:pStyle w:val="NoSpacing"/>
        <w:numPr>
          <w:ilvl w:val="0"/>
          <w:numId w:val="7"/>
        </w:numPr>
        <w:rPr>
          <w:rFonts w:ascii="Century Gothic" w:hAnsi="Century Gothic"/>
          <w:color w:val="404040" w:themeColor="text1" w:themeTint="BF"/>
        </w:rPr>
      </w:pPr>
      <w:r w:rsidRPr="00025CB3">
        <w:rPr>
          <w:rFonts w:ascii="Century Gothic" w:hAnsi="Century Gothic"/>
          <w:color w:val="404040" w:themeColor="text1" w:themeTint="BF"/>
        </w:rPr>
        <w:t xml:space="preserve">Prior experience with waste, sustainability programs, and agriculture highly </w:t>
      </w:r>
      <w:r w:rsidR="0064628C" w:rsidRPr="00025CB3">
        <w:rPr>
          <w:rFonts w:ascii="Century Gothic" w:hAnsi="Century Gothic"/>
          <w:color w:val="404040" w:themeColor="text1" w:themeTint="BF"/>
        </w:rPr>
        <w:t>desired</w:t>
      </w:r>
    </w:p>
    <w:p w14:paraId="49F856A6" w14:textId="77777777" w:rsidR="000B60EF" w:rsidRPr="00025CB3" w:rsidRDefault="000B60EF" w:rsidP="00693814">
      <w:pPr>
        <w:pStyle w:val="NoSpacing"/>
        <w:ind w:left="720"/>
        <w:rPr>
          <w:rFonts w:ascii="Century Gothic" w:hAnsi="Century Gothic"/>
          <w:b/>
          <w:color w:val="404040" w:themeColor="text1" w:themeTint="BF"/>
          <w:sz w:val="10"/>
          <w:szCs w:val="10"/>
        </w:rPr>
      </w:pPr>
    </w:p>
    <w:p w14:paraId="69020EA7" w14:textId="25953BE7" w:rsidR="007C404A" w:rsidRDefault="000B60EF" w:rsidP="00A9291E">
      <w:pPr>
        <w:pStyle w:val="NoSpacing"/>
        <w:numPr>
          <w:ilvl w:val="0"/>
          <w:numId w:val="7"/>
        </w:numPr>
        <w:rPr>
          <w:rFonts w:ascii="Century Gothic" w:hAnsi="Century Gothic"/>
          <w:color w:val="404040" w:themeColor="text1" w:themeTint="BF"/>
        </w:rPr>
      </w:pPr>
      <w:r>
        <w:rPr>
          <w:rFonts w:ascii="Century Gothic" w:hAnsi="Century Gothic"/>
          <w:color w:val="404040" w:themeColor="text1" w:themeTint="BF"/>
        </w:rPr>
        <w:t>Prior experience with sustainable packaging highly desired for Zero Waste and Packaging Associate role</w:t>
      </w:r>
    </w:p>
    <w:p w14:paraId="57210C39" w14:textId="77777777" w:rsidR="000B60EF" w:rsidRPr="00025CB3" w:rsidRDefault="000B60EF" w:rsidP="00693814">
      <w:pPr>
        <w:pStyle w:val="NoSpacing"/>
        <w:ind w:left="720"/>
        <w:rPr>
          <w:rFonts w:ascii="Century Gothic" w:hAnsi="Century Gothic"/>
          <w:b/>
          <w:color w:val="404040" w:themeColor="text1" w:themeTint="BF"/>
          <w:sz w:val="10"/>
          <w:szCs w:val="10"/>
        </w:rPr>
      </w:pPr>
    </w:p>
    <w:p w14:paraId="38906BE3" w14:textId="6263CC80" w:rsidR="000B60EF" w:rsidRPr="00025CB3" w:rsidRDefault="000B60EF" w:rsidP="000B60EF">
      <w:pPr>
        <w:pStyle w:val="NoSpacing"/>
        <w:numPr>
          <w:ilvl w:val="0"/>
          <w:numId w:val="7"/>
        </w:numPr>
        <w:rPr>
          <w:rFonts w:ascii="Century Gothic" w:hAnsi="Century Gothic"/>
          <w:color w:val="404040" w:themeColor="text1" w:themeTint="BF"/>
        </w:rPr>
      </w:pPr>
      <w:r>
        <w:rPr>
          <w:rFonts w:ascii="Century Gothic" w:hAnsi="Century Gothic"/>
          <w:color w:val="404040" w:themeColor="text1" w:themeTint="BF"/>
        </w:rPr>
        <w:t xml:space="preserve">Prior experience with sustainability certifications and greenhouse gas inventories highly desired for </w:t>
      </w:r>
      <w:r w:rsidR="005948C2">
        <w:rPr>
          <w:rFonts w:ascii="Century Gothic" w:hAnsi="Century Gothic"/>
          <w:color w:val="404040" w:themeColor="text1" w:themeTint="BF"/>
        </w:rPr>
        <w:t>Zero Waste and Sustainability Reporting</w:t>
      </w:r>
      <w:r w:rsidR="00C35F15">
        <w:rPr>
          <w:rFonts w:ascii="Century Gothic" w:hAnsi="Century Gothic"/>
          <w:color w:val="404040" w:themeColor="text1" w:themeTint="BF"/>
        </w:rPr>
        <w:t xml:space="preserve"> Associate</w:t>
      </w:r>
      <w:r w:rsidR="005948C2">
        <w:rPr>
          <w:rFonts w:ascii="Century Gothic" w:hAnsi="Century Gothic"/>
          <w:color w:val="404040" w:themeColor="text1" w:themeTint="BF"/>
        </w:rPr>
        <w:t xml:space="preserve"> role </w:t>
      </w:r>
    </w:p>
    <w:p w14:paraId="35B3B4D0" w14:textId="77777777" w:rsidR="00A9291E" w:rsidRPr="00025CB3" w:rsidRDefault="00A9291E" w:rsidP="00A9291E">
      <w:pPr>
        <w:pStyle w:val="NoSpacing"/>
        <w:ind w:left="720"/>
        <w:rPr>
          <w:rFonts w:ascii="Century Gothic" w:hAnsi="Century Gothic"/>
          <w:b/>
          <w:color w:val="404040" w:themeColor="text1" w:themeTint="BF"/>
          <w:sz w:val="10"/>
          <w:szCs w:val="10"/>
        </w:rPr>
      </w:pPr>
    </w:p>
    <w:p w14:paraId="4A2C6090" w14:textId="01FA23AF" w:rsidR="00A9291E" w:rsidRPr="00025CB3" w:rsidRDefault="006A5F49" w:rsidP="00A9291E">
      <w:pPr>
        <w:pStyle w:val="NoSpacing"/>
        <w:numPr>
          <w:ilvl w:val="0"/>
          <w:numId w:val="7"/>
        </w:numPr>
        <w:rPr>
          <w:rFonts w:ascii="Century Gothic" w:hAnsi="Century Gothic"/>
          <w:b/>
          <w:color w:val="404040" w:themeColor="text1" w:themeTint="BF"/>
        </w:rPr>
      </w:pPr>
      <w:r w:rsidRPr="00025CB3">
        <w:rPr>
          <w:rFonts w:ascii="Century Gothic" w:hAnsi="Century Gothic"/>
          <w:color w:val="404040" w:themeColor="text1" w:themeTint="BF"/>
        </w:rPr>
        <w:t>P</w:t>
      </w:r>
      <w:r w:rsidR="00A9291E" w:rsidRPr="00025CB3">
        <w:rPr>
          <w:rFonts w:ascii="Century Gothic" w:hAnsi="Century Gothic"/>
          <w:color w:val="404040" w:themeColor="text1" w:themeTint="BF"/>
        </w:rPr>
        <w:t>roficient in Microsoft Word, Outlook, Power</w:t>
      </w:r>
      <w:r w:rsidR="0064628C" w:rsidRPr="00025CB3">
        <w:rPr>
          <w:rFonts w:ascii="Century Gothic" w:hAnsi="Century Gothic"/>
          <w:color w:val="404040" w:themeColor="text1" w:themeTint="BF"/>
        </w:rPr>
        <w:t>P</w:t>
      </w:r>
      <w:r w:rsidR="00A9291E" w:rsidRPr="00025CB3">
        <w:rPr>
          <w:rFonts w:ascii="Century Gothic" w:hAnsi="Century Gothic"/>
          <w:color w:val="404040" w:themeColor="text1" w:themeTint="BF"/>
        </w:rPr>
        <w:t>oint, and Excel</w:t>
      </w:r>
    </w:p>
    <w:p w14:paraId="238142FD" w14:textId="77777777" w:rsidR="00A9291E" w:rsidRPr="00025CB3" w:rsidRDefault="00A9291E" w:rsidP="00A9291E">
      <w:pPr>
        <w:pStyle w:val="NoSpacing"/>
        <w:ind w:left="720"/>
        <w:rPr>
          <w:rFonts w:ascii="Century Gothic" w:hAnsi="Century Gothic"/>
          <w:b/>
          <w:color w:val="404040" w:themeColor="text1" w:themeTint="BF"/>
          <w:sz w:val="10"/>
          <w:szCs w:val="10"/>
        </w:rPr>
      </w:pPr>
    </w:p>
    <w:p w14:paraId="30F3B31C" w14:textId="29A9302E" w:rsidR="00A9291E" w:rsidRPr="00025CB3" w:rsidRDefault="00A9291E" w:rsidP="002C5B90">
      <w:pPr>
        <w:pStyle w:val="ListParagraph"/>
        <w:numPr>
          <w:ilvl w:val="0"/>
          <w:numId w:val="7"/>
        </w:numPr>
        <w:rPr>
          <w:color w:val="404040" w:themeColor="text1" w:themeTint="BF"/>
        </w:rPr>
      </w:pPr>
      <w:r w:rsidRPr="00025CB3">
        <w:rPr>
          <w:color w:val="404040" w:themeColor="text1" w:themeTint="BF"/>
        </w:rPr>
        <w:t>Strong quantitative and data analysis skills, including the ability to collect, sort</w:t>
      </w:r>
      <w:r w:rsidR="006A5F49" w:rsidRPr="00025CB3">
        <w:rPr>
          <w:color w:val="404040" w:themeColor="text1" w:themeTint="BF"/>
        </w:rPr>
        <w:t>,</w:t>
      </w:r>
      <w:r w:rsidRPr="00025CB3">
        <w:rPr>
          <w:color w:val="404040" w:themeColor="text1" w:themeTint="BF"/>
        </w:rPr>
        <w:t xml:space="preserve"> and identify trends in large data sets</w:t>
      </w:r>
    </w:p>
    <w:p w14:paraId="102B12CA" w14:textId="77777777" w:rsidR="00A9291E" w:rsidRPr="00025CB3" w:rsidRDefault="00A9291E" w:rsidP="002C5B90">
      <w:pPr>
        <w:rPr>
          <w:color w:val="404040" w:themeColor="text1" w:themeTint="BF"/>
          <w:sz w:val="10"/>
          <w:szCs w:val="10"/>
        </w:rPr>
      </w:pPr>
    </w:p>
    <w:p w14:paraId="5F7C8C26" w14:textId="5AAA1AD8" w:rsidR="00A9291E" w:rsidRPr="00025CB3" w:rsidRDefault="00A9291E" w:rsidP="002C5B90">
      <w:pPr>
        <w:pStyle w:val="ListParagraph"/>
        <w:numPr>
          <w:ilvl w:val="0"/>
          <w:numId w:val="7"/>
        </w:numPr>
        <w:rPr>
          <w:color w:val="404040" w:themeColor="text1" w:themeTint="BF"/>
        </w:rPr>
      </w:pPr>
      <w:r w:rsidRPr="00025CB3">
        <w:rPr>
          <w:color w:val="404040" w:themeColor="text1" w:themeTint="BF"/>
        </w:rPr>
        <w:t>Strong project management skills and high attention to detail</w:t>
      </w:r>
    </w:p>
    <w:p w14:paraId="4819738F" w14:textId="77777777" w:rsidR="00A9291E" w:rsidRPr="00025CB3" w:rsidRDefault="00A9291E" w:rsidP="002C5B90">
      <w:pPr>
        <w:rPr>
          <w:color w:val="404040" w:themeColor="text1" w:themeTint="BF"/>
          <w:sz w:val="10"/>
          <w:szCs w:val="10"/>
        </w:rPr>
      </w:pPr>
    </w:p>
    <w:p w14:paraId="1373020E" w14:textId="56755A39" w:rsidR="00A9291E" w:rsidRPr="00025CB3" w:rsidRDefault="00A9291E" w:rsidP="002C5B90">
      <w:pPr>
        <w:pStyle w:val="ListParagraph"/>
        <w:numPr>
          <w:ilvl w:val="0"/>
          <w:numId w:val="7"/>
        </w:numPr>
        <w:rPr>
          <w:color w:val="404040" w:themeColor="text1" w:themeTint="BF"/>
        </w:rPr>
      </w:pPr>
      <w:r w:rsidRPr="00025CB3">
        <w:rPr>
          <w:color w:val="404040" w:themeColor="text1" w:themeTint="BF"/>
        </w:rPr>
        <w:t>Ability t</w:t>
      </w:r>
      <w:r w:rsidR="00665D88" w:rsidRPr="00025CB3">
        <w:rPr>
          <w:color w:val="404040" w:themeColor="text1" w:themeTint="BF"/>
        </w:rPr>
        <w:t>o be flexible and t</w:t>
      </w:r>
      <w:r w:rsidRPr="00025CB3">
        <w:rPr>
          <w:color w:val="404040" w:themeColor="text1" w:themeTint="BF"/>
        </w:rPr>
        <w:t xml:space="preserve">o balance a variety of </w:t>
      </w:r>
      <w:r w:rsidR="00665D88" w:rsidRPr="00025CB3">
        <w:rPr>
          <w:color w:val="404040" w:themeColor="text1" w:themeTint="BF"/>
        </w:rPr>
        <w:t>tasks at the same time</w:t>
      </w:r>
    </w:p>
    <w:p w14:paraId="3E22830A" w14:textId="77777777" w:rsidR="00A9291E" w:rsidRPr="00025CB3" w:rsidRDefault="00A9291E" w:rsidP="002C5B90">
      <w:pPr>
        <w:rPr>
          <w:color w:val="404040" w:themeColor="text1" w:themeTint="BF"/>
          <w:sz w:val="10"/>
          <w:szCs w:val="10"/>
        </w:rPr>
      </w:pPr>
    </w:p>
    <w:p w14:paraId="4D09FA10" w14:textId="77777777" w:rsidR="00A9291E" w:rsidRPr="00025CB3" w:rsidRDefault="00A9291E" w:rsidP="00A9291E">
      <w:pPr>
        <w:pStyle w:val="NoSpacing"/>
        <w:numPr>
          <w:ilvl w:val="0"/>
          <w:numId w:val="7"/>
        </w:numPr>
        <w:rPr>
          <w:rFonts w:ascii="Century Gothic" w:hAnsi="Century Gothic"/>
          <w:b/>
          <w:color w:val="404040" w:themeColor="text1" w:themeTint="BF"/>
        </w:rPr>
      </w:pPr>
      <w:r w:rsidRPr="00025CB3">
        <w:rPr>
          <w:rFonts w:ascii="Century Gothic" w:hAnsi="Century Gothic"/>
          <w:color w:val="404040" w:themeColor="text1" w:themeTint="BF"/>
        </w:rPr>
        <w:t>Excellent written and verbal communication skills</w:t>
      </w:r>
    </w:p>
    <w:p w14:paraId="12CB1314" w14:textId="77777777" w:rsidR="00A9291E" w:rsidRPr="00025CB3" w:rsidRDefault="00A9291E" w:rsidP="00A9291E">
      <w:pPr>
        <w:pStyle w:val="NoSpacing"/>
        <w:rPr>
          <w:rFonts w:ascii="Century Gothic" w:hAnsi="Century Gothic"/>
          <w:b/>
          <w:color w:val="404040" w:themeColor="text1" w:themeTint="BF"/>
          <w:sz w:val="10"/>
          <w:szCs w:val="10"/>
        </w:rPr>
      </w:pPr>
      <w:r w:rsidRPr="00025CB3">
        <w:rPr>
          <w:rFonts w:ascii="Century Gothic" w:hAnsi="Century Gothic"/>
          <w:color w:val="404040" w:themeColor="text1" w:themeTint="BF"/>
          <w:sz w:val="10"/>
          <w:szCs w:val="10"/>
        </w:rPr>
        <w:t xml:space="preserve"> </w:t>
      </w:r>
    </w:p>
    <w:p w14:paraId="13A7A2E3" w14:textId="766D9CE3" w:rsidR="00A9291E" w:rsidRPr="00025CB3" w:rsidRDefault="00665D88" w:rsidP="00A9291E">
      <w:pPr>
        <w:pStyle w:val="NoSpacing"/>
        <w:numPr>
          <w:ilvl w:val="0"/>
          <w:numId w:val="7"/>
        </w:numPr>
        <w:rPr>
          <w:rFonts w:ascii="Century Gothic" w:hAnsi="Century Gothic"/>
          <w:color w:val="404040" w:themeColor="text1" w:themeTint="BF"/>
        </w:rPr>
      </w:pPr>
      <w:r w:rsidRPr="00025CB3">
        <w:rPr>
          <w:rFonts w:ascii="Century Gothic" w:hAnsi="Century Gothic"/>
          <w:color w:val="404040" w:themeColor="text1" w:themeTint="BF"/>
        </w:rPr>
        <w:t>C</w:t>
      </w:r>
      <w:r w:rsidR="00A9291E" w:rsidRPr="00025CB3">
        <w:rPr>
          <w:rFonts w:ascii="Century Gothic" w:hAnsi="Century Gothic"/>
          <w:color w:val="404040" w:themeColor="text1" w:themeTint="BF"/>
        </w:rPr>
        <w:t>omfortable in a collaborative, innovative and entrepreneurial environment</w:t>
      </w:r>
    </w:p>
    <w:p w14:paraId="5A87E50C" w14:textId="77777777" w:rsidR="00A9291E" w:rsidRPr="00025CB3" w:rsidRDefault="00A9291E" w:rsidP="00A9291E">
      <w:pPr>
        <w:pStyle w:val="NoSpacing"/>
        <w:rPr>
          <w:rFonts w:ascii="Century Gothic" w:hAnsi="Century Gothic"/>
          <w:b/>
          <w:color w:val="404040" w:themeColor="text1" w:themeTint="BF"/>
          <w:sz w:val="10"/>
          <w:szCs w:val="10"/>
        </w:rPr>
      </w:pPr>
    </w:p>
    <w:p w14:paraId="2A6AE7FC" w14:textId="22CD798A" w:rsidR="00A9291E" w:rsidRPr="00025CB3" w:rsidRDefault="00A9291E" w:rsidP="00A9291E">
      <w:pPr>
        <w:pStyle w:val="NoSpacing"/>
        <w:numPr>
          <w:ilvl w:val="0"/>
          <w:numId w:val="7"/>
        </w:numPr>
        <w:contextualSpacing/>
        <w:rPr>
          <w:rFonts w:ascii="Century Gothic" w:hAnsi="Century Gothic"/>
          <w:color w:val="404040" w:themeColor="text1" w:themeTint="BF"/>
        </w:rPr>
      </w:pPr>
      <w:r w:rsidRPr="00025CB3">
        <w:rPr>
          <w:rFonts w:ascii="Century Gothic" w:hAnsi="Century Gothic"/>
          <w:color w:val="404040" w:themeColor="text1" w:themeTint="BF"/>
        </w:rPr>
        <w:t xml:space="preserve">Ability to work in different settings: in the office, field, and </w:t>
      </w:r>
      <w:r w:rsidR="003D7D60" w:rsidRPr="00025CB3">
        <w:rPr>
          <w:rFonts w:ascii="Century Gothic" w:hAnsi="Century Gothic"/>
          <w:color w:val="404040" w:themeColor="text1" w:themeTint="BF"/>
        </w:rPr>
        <w:t xml:space="preserve">in </w:t>
      </w:r>
      <w:r w:rsidRPr="00025CB3">
        <w:rPr>
          <w:rFonts w:ascii="Century Gothic" w:hAnsi="Century Gothic"/>
          <w:color w:val="404040" w:themeColor="text1" w:themeTint="BF"/>
        </w:rPr>
        <w:t>processing facilities</w:t>
      </w:r>
    </w:p>
    <w:p w14:paraId="6252743A" w14:textId="77777777" w:rsidR="00A9291E" w:rsidRPr="00025CB3" w:rsidRDefault="00A9291E" w:rsidP="00A9291E">
      <w:pPr>
        <w:pStyle w:val="NoSpacing"/>
        <w:contextualSpacing/>
        <w:rPr>
          <w:rFonts w:ascii="Century Gothic" w:hAnsi="Century Gothic"/>
          <w:color w:val="404040" w:themeColor="text1" w:themeTint="BF"/>
          <w:sz w:val="10"/>
          <w:szCs w:val="10"/>
        </w:rPr>
      </w:pPr>
    </w:p>
    <w:p w14:paraId="1041D26E" w14:textId="6FBD733C" w:rsidR="00A9291E" w:rsidRPr="00025CB3" w:rsidRDefault="003D7D60" w:rsidP="00A9291E">
      <w:pPr>
        <w:pStyle w:val="NoSpacing"/>
        <w:numPr>
          <w:ilvl w:val="0"/>
          <w:numId w:val="7"/>
        </w:numPr>
        <w:rPr>
          <w:rFonts w:ascii="Century Gothic" w:hAnsi="Century Gothic"/>
          <w:color w:val="404040" w:themeColor="text1" w:themeTint="BF"/>
        </w:rPr>
      </w:pPr>
      <w:r w:rsidRPr="00025CB3">
        <w:rPr>
          <w:rFonts w:ascii="Century Gothic" w:hAnsi="Century Gothic"/>
          <w:color w:val="404040" w:themeColor="text1" w:themeTint="BF"/>
        </w:rPr>
        <w:t>V</w:t>
      </w:r>
      <w:r w:rsidR="00A9291E" w:rsidRPr="00025CB3">
        <w:rPr>
          <w:rFonts w:ascii="Century Gothic" w:hAnsi="Century Gothic"/>
          <w:color w:val="404040" w:themeColor="text1" w:themeTint="BF"/>
        </w:rPr>
        <w:t>alid driver’s license</w:t>
      </w:r>
    </w:p>
    <w:p w14:paraId="48327504" w14:textId="77777777" w:rsidR="00A9291E" w:rsidRPr="00025CB3" w:rsidRDefault="00A9291E" w:rsidP="00A9291E">
      <w:pPr>
        <w:pStyle w:val="NoSpacing"/>
        <w:rPr>
          <w:rFonts w:ascii="Century Gothic" w:hAnsi="Century Gothic"/>
          <w:color w:val="404040" w:themeColor="text1" w:themeTint="BF"/>
          <w:sz w:val="10"/>
          <w:szCs w:val="10"/>
        </w:rPr>
      </w:pPr>
    </w:p>
    <w:p w14:paraId="52BFF6FD" w14:textId="47A66FBB" w:rsidR="00A9291E" w:rsidRPr="00025CB3" w:rsidRDefault="00A9291E" w:rsidP="00A9291E">
      <w:pPr>
        <w:pStyle w:val="NoSpacing"/>
        <w:numPr>
          <w:ilvl w:val="0"/>
          <w:numId w:val="7"/>
        </w:numPr>
        <w:rPr>
          <w:rFonts w:ascii="Century Gothic" w:hAnsi="Century Gothic"/>
          <w:b/>
          <w:color w:val="404040" w:themeColor="text1" w:themeTint="BF"/>
        </w:rPr>
      </w:pPr>
      <w:r w:rsidRPr="00025CB3">
        <w:rPr>
          <w:rFonts w:ascii="Century Gothic" w:hAnsi="Century Gothic"/>
          <w:color w:val="404040" w:themeColor="text1" w:themeTint="BF"/>
        </w:rPr>
        <w:t>Fluency in Spanish</w:t>
      </w:r>
      <w:r w:rsidR="003D7D60" w:rsidRPr="00025CB3">
        <w:rPr>
          <w:rFonts w:ascii="Century Gothic" w:hAnsi="Century Gothic"/>
          <w:color w:val="404040" w:themeColor="text1" w:themeTint="BF"/>
        </w:rPr>
        <w:t xml:space="preserve"> preferred</w:t>
      </w:r>
    </w:p>
    <w:p w14:paraId="34A20054" w14:textId="77777777" w:rsidR="00AC2788" w:rsidRPr="00025CB3" w:rsidRDefault="00AC2788" w:rsidP="00AC2788">
      <w:pPr>
        <w:pStyle w:val="NoSpacing"/>
        <w:rPr>
          <w:rFonts w:ascii="Century Gothic" w:hAnsi="Century Gothic"/>
          <w:b/>
          <w:color w:val="404040" w:themeColor="text1" w:themeTint="BF"/>
        </w:rPr>
      </w:pPr>
    </w:p>
    <w:p w14:paraId="45F374A0" w14:textId="77777777" w:rsidR="00AC2788" w:rsidRPr="00025CB3" w:rsidRDefault="00AC2788" w:rsidP="00AC2788">
      <w:pPr>
        <w:pStyle w:val="NoSpacing"/>
        <w:spacing w:after="240"/>
        <w:rPr>
          <w:rFonts w:ascii="Century Gothic" w:hAnsi="Century Gothic"/>
          <w:b/>
          <w:color w:val="404040" w:themeColor="text1" w:themeTint="BF"/>
        </w:rPr>
      </w:pPr>
      <w:r w:rsidRPr="00025CB3">
        <w:rPr>
          <w:rFonts w:ascii="Century Gothic" w:hAnsi="Century Gothic"/>
          <w:b/>
          <w:color w:val="404040" w:themeColor="text1" w:themeTint="BF"/>
        </w:rPr>
        <w:t>Education/Training:</w:t>
      </w:r>
    </w:p>
    <w:p w14:paraId="27CDFD5C" w14:textId="486F5278" w:rsidR="00AC2788" w:rsidRPr="00025CB3" w:rsidRDefault="00AC2788" w:rsidP="00AC2788">
      <w:pPr>
        <w:pStyle w:val="NoSpacing"/>
        <w:numPr>
          <w:ilvl w:val="0"/>
          <w:numId w:val="7"/>
        </w:numPr>
        <w:rPr>
          <w:rFonts w:ascii="Century Gothic" w:hAnsi="Century Gothic"/>
          <w:color w:val="404040" w:themeColor="text1" w:themeTint="BF"/>
        </w:rPr>
      </w:pPr>
      <w:r w:rsidRPr="00025CB3">
        <w:rPr>
          <w:rFonts w:ascii="Century Gothic" w:hAnsi="Century Gothic"/>
          <w:color w:val="404040" w:themeColor="text1" w:themeTint="BF"/>
        </w:rPr>
        <w:t xml:space="preserve">Bachelor’s </w:t>
      </w:r>
      <w:r w:rsidR="00403F24" w:rsidRPr="00025CB3">
        <w:rPr>
          <w:rFonts w:ascii="Century Gothic" w:hAnsi="Century Gothic"/>
          <w:color w:val="404040" w:themeColor="text1" w:themeTint="BF"/>
        </w:rPr>
        <w:t>d</w:t>
      </w:r>
      <w:r w:rsidRPr="00025CB3">
        <w:rPr>
          <w:rFonts w:ascii="Century Gothic" w:hAnsi="Century Gothic"/>
          <w:color w:val="404040" w:themeColor="text1" w:themeTint="BF"/>
        </w:rPr>
        <w:t xml:space="preserve">egree or advanced education/training equivalent in </w:t>
      </w:r>
      <w:r w:rsidR="003D7D60" w:rsidRPr="00025CB3">
        <w:rPr>
          <w:rFonts w:ascii="Century Gothic" w:hAnsi="Century Gothic"/>
          <w:color w:val="404040" w:themeColor="text1" w:themeTint="BF"/>
        </w:rPr>
        <w:t>s</w:t>
      </w:r>
      <w:r w:rsidRPr="00025CB3">
        <w:rPr>
          <w:rFonts w:ascii="Century Gothic" w:hAnsi="Century Gothic"/>
          <w:color w:val="404040" w:themeColor="text1" w:themeTint="BF"/>
        </w:rPr>
        <w:t xml:space="preserve">ustainability, </w:t>
      </w:r>
      <w:r w:rsidR="003D7D60" w:rsidRPr="00025CB3">
        <w:rPr>
          <w:rFonts w:ascii="Century Gothic" w:hAnsi="Century Gothic"/>
          <w:color w:val="404040" w:themeColor="text1" w:themeTint="BF"/>
        </w:rPr>
        <w:t>e</w:t>
      </w:r>
      <w:r w:rsidRPr="00025CB3">
        <w:rPr>
          <w:rFonts w:ascii="Century Gothic" w:hAnsi="Century Gothic"/>
          <w:color w:val="404040" w:themeColor="text1" w:themeTint="BF"/>
        </w:rPr>
        <w:t xml:space="preserve">nvironmental </w:t>
      </w:r>
      <w:r w:rsidR="003D7D60" w:rsidRPr="00025CB3">
        <w:rPr>
          <w:rFonts w:ascii="Century Gothic" w:hAnsi="Century Gothic"/>
          <w:color w:val="404040" w:themeColor="text1" w:themeTint="BF"/>
        </w:rPr>
        <w:t>s</w:t>
      </w:r>
      <w:r w:rsidRPr="00025CB3">
        <w:rPr>
          <w:rFonts w:ascii="Century Gothic" w:hAnsi="Century Gothic"/>
          <w:color w:val="404040" w:themeColor="text1" w:themeTint="BF"/>
        </w:rPr>
        <w:t xml:space="preserve">tudies, </w:t>
      </w:r>
      <w:r w:rsidR="003D7D60" w:rsidRPr="00025CB3">
        <w:rPr>
          <w:rFonts w:ascii="Century Gothic" w:hAnsi="Century Gothic"/>
          <w:color w:val="404040" w:themeColor="text1" w:themeTint="BF"/>
        </w:rPr>
        <w:t>b</w:t>
      </w:r>
      <w:r w:rsidRPr="00025CB3">
        <w:rPr>
          <w:rFonts w:ascii="Century Gothic" w:hAnsi="Century Gothic"/>
          <w:color w:val="404040" w:themeColor="text1" w:themeTint="BF"/>
        </w:rPr>
        <w:t xml:space="preserve">usiness, </w:t>
      </w:r>
      <w:r w:rsidR="00075689">
        <w:rPr>
          <w:rFonts w:ascii="Century Gothic" w:hAnsi="Century Gothic"/>
          <w:color w:val="404040" w:themeColor="text1" w:themeTint="BF"/>
        </w:rPr>
        <w:t xml:space="preserve">data management </w:t>
      </w:r>
      <w:r w:rsidRPr="00025CB3">
        <w:rPr>
          <w:rFonts w:ascii="Century Gothic" w:hAnsi="Century Gothic"/>
          <w:color w:val="404040" w:themeColor="text1" w:themeTint="BF"/>
        </w:rPr>
        <w:t>or related field</w:t>
      </w:r>
    </w:p>
    <w:p w14:paraId="247D8718" w14:textId="77777777" w:rsidR="00AC2788" w:rsidRPr="00025CB3" w:rsidRDefault="00AC2788" w:rsidP="00AC2788">
      <w:pPr>
        <w:pStyle w:val="NoSpacing"/>
        <w:ind w:left="720"/>
        <w:rPr>
          <w:rFonts w:ascii="Century Gothic" w:hAnsi="Century Gothic"/>
          <w:color w:val="404040" w:themeColor="text1" w:themeTint="BF"/>
          <w:sz w:val="10"/>
          <w:szCs w:val="10"/>
        </w:rPr>
      </w:pPr>
    </w:p>
    <w:p w14:paraId="36F919B0" w14:textId="2984A7BD" w:rsidR="000569C2" w:rsidRPr="00025CB3" w:rsidRDefault="00AC2788" w:rsidP="00147320">
      <w:pPr>
        <w:pStyle w:val="NoSpacing"/>
        <w:numPr>
          <w:ilvl w:val="0"/>
          <w:numId w:val="7"/>
        </w:numPr>
        <w:rPr>
          <w:rFonts w:ascii="Century Gothic" w:hAnsi="Century Gothic"/>
          <w:color w:val="404040" w:themeColor="text1" w:themeTint="BF"/>
        </w:rPr>
      </w:pPr>
      <w:r w:rsidRPr="00025CB3">
        <w:rPr>
          <w:rFonts w:ascii="Century Gothic" w:hAnsi="Century Gothic"/>
          <w:color w:val="404040" w:themeColor="text1" w:themeTint="BF"/>
        </w:rPr>
        <w:t>Possession of, or ability to obtain</w:t>
      </w:r>
      <w:r w:rsidR="000E11FC" w:rsidRPr="00025CB3">
        <w:rPr>
          <w:rFonts w:ascii="Century Gothic" w:hAnsi="Century Gothic"/>
          <w:color w:val="404040" w:themeColor="text1" w:themeTint="BF"/>
        </w:rPr>
        <w:t>,</w:t>
      </w:r>
      <w:r w:rsidRPr="00025CB3">
        <w:rPr>
          <w:rFonts w:ascii="Century Gothic" w:hAnsi="Century Gothic"/>
          <w:color w:val="404040" w:themeColor="text1" w:themeTint="BF"/>
        </w:rPr>
        <w:t xml:space="preserve"> a TRUE Advisor Certificate within </w:t>
      </w:r>
      <w:r w:rsidR="003D7D60" w:rsidRPr="00025CB3">
        <w:rPr>
          <w:rFonts w:ascii="Century Gothic" w:hAnsi="Century Gothic"/>
          <w:color w:val="404040" w:themeColor="text1" w:themeTint="BF"/>
        </w:rPr>
        <w:t xml:space="preserve">90 days </w:t>
      </w:r>
      <w:r w:rsidRPr="00025CB3">
        <w:rPr>
          <w:rFonts w:ascii="Century Gothic" w:hAnsi="Century Gothic"/>
          <w:color w:val="404040" w:themeColor="text1" w:themeTint="BF"/>
        </w:rPr>
        <w:t>of employment</w:t>
      </w:r>
    </w:p>
    <w:p w14:paraId="5AAFE711" w14:textId="77777777" w:rsidR="00265B6D" w:rsidRPr="00025CB3" w:rsidRDefault="00265B6D" w:rsidP="00265B6D">
      <w:pPr>
        <w:pStyle w:val="NoSpacing"/>
        <w:rPr>
          <w:rFonts w:ascii="Century Gothic" w:hAnsi="Century Gothic"/>
          <w:b/>
          <w:color w:val="404040" w:themeColor="text1" w:themeTint="BF"/>
        </w:rPr>
      </w:pPr>
    </w:p>
    <w:p w14:paraId="29404CAC" w14:textId="7AC6FF81" w:rsidR="00265B6D" w:rsidRPr="00025CB3" w:rsidRDefault="000734D9" w:rsidP="00265B6D">
      <w:pPr>
        <w:pStyle w:val="NoSpacing"/>
        <w:rPr>
          <w:rFonts w:ascii="Century Gothic" w:hAnsi="Century Gothic"/>
          <w:b/>
          <w:color w:val="404040" w:themeColor="text1" w:themeTint="BF"/>
        </w:rPr>
      </w:pPr>
      <w:hyperlink r:id="rId9" w:history="1">
        <w:r w:rsidR="007C168C" w:rsidRPr="00025CB3">
          <w:rPr>
            <w:rStyle w:val="Hyperlink"/>
            <w:rFonts w:ascii="Century Gothic" w:hAnsi="Century Gothic"/>
            <w:b/>
            <w:color w:val="404040" w:themeColor="text1" w:themeTint="BF"/>
          </w:rPr>
          <w:t>About Measure to Improve, LLC:</w:t>
        </w:r>
      </w:hyperlink>
    </w:p>
    <w:p w14:paraId="22CA1FA1" w14:textId="77777777" w:rsidR="00265B6D" w:rsidRPr="00025CB3" w:rsidRDefault="00265B6D" w:rsidP="00265B6D">
      <w:pPr>
        <w:pStyle w:val="NoSpacing"/>
        <w:ind w:left="720"/>
        <w:rPr>
          <w:rFonts w:ascii="Century Gothic" w:hAnsi="Century Gothic"/>
          <w:b/>
          <w:color w:val="404040" w:themeColor="text1" w:themeTint="BF"/>
          <w:sz w:val="10"/>
          <w:szCs w:val="10"/>
        </w:rPr>
      </w:pPr>
    </w:p>
    <w:p w14:paraId="4F651A22" w14:textId="33722498" w:rsidR="002C5B90" w:rsidRPr="00025CB3" w:rsidRDefault="002C5B90" w:rsidP="002C5B90">
      <w:pPr>
        <w:rPr>
          <w:color w:val="404040" w:themeColor="text1" w:themeTint="BF"/>
        </w:rPr>
      </w:pPr>
      <w:r w:rsidRPr="00025CB3">
        <w:rPr>
          <w:color w:val="404040" w:themeColor="text1" w:themeTint="BF"/>
        </w:rPr>
        <w:t xml:space="preserve">Founded in 2014, Measure to Improve’s mission is to help produce companies measure, improve, and credibly promote their sustainability efforts. Our clients include produce growers, packers, shippers, and industry associations across the United States. Our staff has a proven track record of helping companies identify and implement strategies to increase efficiency. By supporting clients in setting ambitious, but attainable, sustainability goals, MTI encourages progress that can be validated and marketed. MTI’s projects address a variety of sustainability challenges, including water, energy, greenhouse gas emissions, </w:t>
      </w:r>
      <w:r w:rsidR="00B44E94">
        <w:rPr>
          <w:color w:val="404040" w:themeColor="text1" w:themeTint="BF"/>
        </w:rPr>
        <w:t xml:space="preserve">social accountability, sustainability certifications, sustainable packaging, food loss, </w:t>
      </w:r>
      <w:r w:rsidRPr="00025CB3">
        <w:rPr>
          <w:color w:val="404040" w:themeColor="text1" w:themeTint="BF"/>
        </w:rPr>
        <w:t>and waste.</w:t>
      </w:r>
    </w:p>
    <w:p w14:paraId="307E4390" w14:textId="77777777" w:rsidR="00265B6D" w:rsidRPr="00025CB3" w:rsidRDefault="00265B6D" w:rsidP="0005231A">
      <w:pPr>
        <w:pStyle w:val="NoSpacing"/>
        <w:rPr>
          <w:rFonts w:ascii="Century Gothic" w:hAnsi="Century Gothic"/>
          <w:b/>
          <w:color w:val="404040" w:themeColor="text1" w:themeTint="BF"/>
        </w:rPr>
      </w:pPr>
    </w:p>
    <w:p w14:paraId="76F2BD22" w14:textId="77777777" w:rsidR="00FB5BA4" w:rsidRPr="00025CB3" w:rsidRDefault="007C168C" w:rsidP="0005231A">
      <w:pPr>
        <w:pStyle w:val="NoSpacing"/>
        <w:rPr>
          <w:rFonts w:ascii="Century Gothic" w:hAnsi="Century Gothic"/>
          <w:b/>
          <w:color w:val="404040" w:themeColor="text1" w:themeTint="BF"/>
        </w:rPr>
      </w:pPr>
      <w:r w:rsidRPr="00025CB3">
        <w:rPr>
          <w:rFonts w:ascii="Century Gothic" w:hAnsi="Century Gothic"/>
          <w:b/>
          <w:color w:val="404040" w:themeColor="text1" w:themeTint="BF"/>
        </w:rPr>
        <w:t>How to Apply:</w:t>
      </w:r>
    </w:p>
    <w:p w14:paraId="594EA8AD" w14:textId="77777777" w:rsidR="0005231A" w:rsidRPr="00025CB3" w:rsidRDefault="0005231A" w:rsidP="0005231A">
      <w:pPr>
        <w:pStyle w:val="NoSpacing"/>
        <w:rPr>
          <w:rFonts w:ascii="Century Gothic" w:hAnsi="Century Gothic"/>
          <w:b/>
          <w:color w:val="404040" w:themeColor="text1" w:themeTint="BF"/>
          <w:sz w:val="10"/>
          <w:szCs w:val="10"/>
        </w:rPr>
      </w:pPr>
    </w:p>
    <w:p w14:paraId="39A9E145" w14:textId="07D5ED10" w:rsidR="0005231A" w:rsidRPr="00025CB3" w:rsidRDefault="007C168C" w:rsidP="002C5B90">
      <w:pPr>
        <w:rPr>
          <w:color w:val="404040" w:themeColor="text1" w:themeTint="BF"/>
        </w:rPr>
      </w:pPr>
      <w:r w:rsidRPr="00025CB3">
        <w:rPr>
          <w:color w:val="404040" w:themeColor="text1" w:themeTint="BF"/>
        </w:rPr>
        <w:t>To apply, submit a</w:t>
      </w:r>
      <w:r w:rsidR="00C441F9" w:rsidRPr="00025CB3">
        <w:rPr>
          <w:color w:val="404040" w:themeColor="text1" w:themeTint="BF"/>
        </w:rPr>
        <w:t xml:space="preserve"> </w:t>
      </w:r>
      <w:r w:rsidRPr="00025CB3">
        <w:rPr>
          <w:color w:val="404040" w:themeColor="text1" w:themeTint="BF"/>
        </w:rPr>
        <w:t xml:space="preserve">cover letter </w:t>
      </w:r>
      <w:r w:rsidR="00C441F9" w:rsidRPr="00025CB3">
        <w:rPr>
          <w:color w:val="404040" w:themeColor="text1" w:themeTint="BF"/>
        </w:rPr>
        <w:t xml:space="preserve">and resume </w:t>
      </w:r>
      <w:r w:rsidRPr="00025CB3">
        <w:rPr>
          <w:color w:val="404040" w:themeColor="text1" w:themeTint="BF"/>
        </w:rPr>
        <w:t xml:space="preserve">describing your interest </w:t>
      </w:r>
      <w:r w:rsidR="00C441F9" w:rsidRPr="00025CB3">
        <w:rPr>
          <w:color w:val="404040" w:themeColor="text1" w:themeTint="BF"/>
        </w:rPr>
        <w:t>in and qualifications for</w:t>
      </w:r>
      <w:r w:rsidRPr="00025CB3">
        <w:rPr>
          <w:color w:val="404040" w:themeColor="text1" w:themeTint="BF"/>
        </w:rPr>
        <w:t xml:space="preserve"> this position to </w:t>
      </w:r>
      <w:r w:rsidR="00043FEC">
        <w:rPr>
          <w:b/>
          <w:bCs/>
          <w:color w:val="404040" w:themeColor="text1" w:themeTint="BF"/>
        </w:rPr>
        <w:t>KieranF@measuretoimprovellc.com</w:t>
      </w:r>
      <w:r w:rsidR="00516A9F" w:rsidRPr="00025CB3">
        <w:rPr>
          <w:color w:val="404040" w:themeColor="text1" w:themeTint="BF"/>
        </w:rPr>
        <w:t xml:space="preserve"> </w:t>
      </w:r>
      <w:r w:rsidRPr="00025CB3">
        <w:rPr>
          <w:color w:val="404040" w:themeColor="text1" w:themeTint="BF"/>
        </w:rPr>
        <w:t xml:space="preserve">with the subject line </w:t>
      </w:r>
      <w:r w:rsidR="00075689">
        <w:rPr>
          <w:b/>
          <w:color w:val="404040" w:themeColor="text1" w:themeTint="BF"/>
        </w:rPr>
        <w:t>Sustainability</w:t>
      </w:r>
      <w:r w:rsidR="00043FEC">
        <w:rPr>
          <w:b/>
          <w:color w:val="404040" w:themeColor="text1" w:themeTint="BF"/>
        </w:rPr>
        <w:t xml:space="preserve"> Program</w:t>
      </w:r>
      <w:r w:rsidR="00075689">
        <w:rPr>
          <w:b/>
          <w:color w:val="404040" w:themeColor="text1" w:themeTint="BF"/>
        </w:rPr>
        <w:t xml:space="preserve"> Associate</w:t>
      </w:r>
      <w:r w:rsidRPr="00025CB3">
        <w:rPr>
          <w:b/>
          <w:color w:val="404040" w:themeColor="text1" w:themeTint="BF"/>
        </w:rPr>
        <w:t>– YOUR NAME.</w:t>
      </w:r>
      <w:r w:rsidR="00075689">
        <w:rPr>
          <w:b/>
          <w:color w:val="404040" w:themeColor="text1" w:themeTint="BF"/>
        </w:rPr>
        <w:t xml:space="preserve"> </w:t>
      </w:r>
      <w:r w:rsidR="00D661B9">
        <w:rPr>
          <w:bCs/>
          <w:color w:val="404040" w:themeColor="text1" w:themeTint="BF"/>
        </w:rPr>
        <w:t xml:space="preserve">Please note in your cover letter which position you feel is a stronger fit for you; applicants will be considered for both positions. </w:t>
      </w:r>
      <w:r w:rsidR="00075689">
        <w:rPr>
          <w:color w:val="404040" w:themeColor="text1" w:themeTint="BF"/>
        </w:rPr>
        <w:t>Applications will be reviewed on rolling basis and the position will remain open until filled.</w:t>
      </w:r>
    </w:p>
    <w:sectPr w:rsidR="0005231A" w:rsidRPr="00025CB3" w:rsidSect="009A3D86">
      <w:type w:val="continuous"/>
      <w:pgSz w:w="12240" w:h="15840"/>
      <w:pgMar w:top="720" w:right="720" w:bottom="720" w:left="720" w:header="720" w:footer="720"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72C5"/>
    <w:multiLevelType w:val="hybridMultilevel"/>
    <w:tmpl w:val="9AE03320"/>
    <w:lvl w:ilvl="0" w:tplc="37E22176">
      <w:start w:val="1"/>
      <w:numFmt w:val="bullet"/>
      <w:lvlText w:val=""/>
      <w:lvlJc w:val="left"/>
      <w:pPr>
        <w:ind w:left="720" w:hanging="360"/>
      </w:pPr>
      <w:rPr>
        <w:rFonts w:ascii="Symbol" w:hAnsi="Symbol" w:hint="default"/>
      </w:rPr>
    </w:lvl>
    <w:lvl w:ilvl="1" w:tplc="0B422532">
      <w:start w:val="1"/>
      <w:numFmt w:val="bullet"/>
      <w:lvlText w:val="o"/>
      <w:lvlJc w:val="left"/>
      <w:pPr>
        <w:ind w:left="1440" w:hanging="360"/>
      </w:pPr>
      <w:rPr>
        <w:rFonts w:ascii="Courier New" w:hAnsi="Courier New" w:cs="Courier New" w:hint="default"/>
      </w:rPr>
    </w:lvl>
    <w:lvl w:ilvl="2" w:tplc="5B58D528" w:tentative="1">
      <w:start w:val="1"/>
      <w:numFmt w:val="bullet"/>
      <w:lvlText w:val=""/>
      <w:lvlJc w:val="left"/>
      <w:pPr>
        <w:ind w:left="2160" w:hanging="360"/>
      </w:pPr>
      <w:rPr>
        <w:rFonts w:ascii="Wingdings" w:hAnsi="Wingdings" w:hint="default"/>
      </w:rPr>
    </w:lvl>
    <w:lvl w:ilvl="3" w:tplc="EAEAAD10" w:tentative="1">
      <w:start w:val="1"/>
      <w:numFmt w:val="bullet"/>
      <w:lvlText w:val=""/>
      <w:lvlJc w:val="left"/>
      <w:pPr>
        <w:ind w:left="2880" w:hanging="360"/>
      </w:pPr>
      <w:rPr>
        <w:rFonts w:ascii="Symbol" w:hAnsi="Symbol" w:hint="default"/>
      </w:rPr>
    </w:lvl>
    <w:lvl w:ilvl="4" w:tplc="CD167764" w:tentative="1">
      <w:start w:val="1"/>
      <w:numFmt w:val="bullet"/>
      <w:lvlText w:val="o"/>
      <w:lvlJc w:val="left"/>
      <w:pPr>
        <w:ind w:left="3600" w:hanging="360"/>
      </w:pPr>
      <w:rPr>
        <w:rFonts w:ascii="Courier New" w:hAnsi="Courier New" w:cs="Courier New" w:hint="default"/>
      </w:rPr>
    </w:lvl>
    <w:lvl w:ilvl="5" w:tplc="A5B4647E" w:tentative="1">
      <w:start w:val="1"/>
      <w:numFmt w:val="bullet"/>
      <w:lvlText w:val=""/>
      <w:lvlJc w:val="left"/>
      <w:pPr>
        <w:ind w:left="4320" w:hanging="360"/>
      </w:pPr>
      <w:rPr>
        <w:rFonts w:ascii="Wingdings" w:hAnsi="Wingdings" w:hint="default"/>
      </w:rPr>
    </w:lvl>
    <w:lvl w:ilvl="6" w:tplc="B7BC147C" w:tentative="1">
      <w:start w:val="1"/>
      <w:numFmt w:val="bullet"/>
      <w:lvlText w:val=""/>
      <w:lvlJc w:val="left"/>
      <w:pPr>
        <w:ind w:left="5040" w:hanging="360"/>
      </w:pPr>
      <w:rPr>
        <w:rFonts w:ascii="Symbol" w:hAnsi="Symbol" w:hint="default"/>
      </w:rPr>
    </w:lvl>
    <w:lvl w:ilvl="7" w:tplc="58BA3AE8" w:tentative="1">
      <w:start w:val="1"/>
      <w:numFmt w:val="bullet"/>
      <w:lvlText w:val="o"/>
      <w:lvlJc w:val="left"/>
      <w:pPr>
        <w:ind w:left="5760" w:hanging="360"/>
      </w:pPr>
      <w:rPr>
        <w:rFonts w:ascii="Courier New" w:hAnsi="Courier New" w:cs="Courier New" w:hint="default"/>
      </w:rPr>
    </w:lvl>
    <w:lvl w:ilvl="8" w:tplc="531006CE" w:tentative="1">
      <w:start w:val="1"/>
      <w:numFmt w:val="bullet"/>
      <w:lvlText w:val=""/>
      <w:lvlJc w:val="left"/>
      <w:pPr>
        <w:ind w:left="6480" w:hanging="360"/>
      </w:pPr>
      <w:rPr>
        <w:rFonts w:ascii="Wingdings" w:hAnsi="Wingdings" w:hint="default"/>
      </w:rPr>
    </w:lvl>
  </w:abstractNum>
  <w:abstractNum w:abstractNumId="1" w15:restartNumberingAfterBreak="0">
    <w:nsid w:val="19841E59"/>
    <w:multiLevelType w:val="hybridMultilevel"/>
    <w:tmpl w:val="C750FFDA"/>
    <w:lvl w:ilvl="0" w:tplc="EBC8EF5A">
      <w:start w:val="1"/>
      <w:numFmt w:val="bullet"/>
      <w:lvlText w:val=""/>
      <w:lvlJc w:val="left"/>
      <w:pPr>
        <w:ind w:left="720" w:hanging="360"/>
      </w:pPr>
      <w:rPr>
        <w:rFonts w:ascii="Symbol" w:hAnsi="Symbol" w:hint="default"/>
      </w:rPr>
    </w:lvl>
    <w:lvl w:ilvl="1" w:tplc="F50A31AA" w:tentative="1">
      <w:start w:val="1"/>
      <w:numFmt w:val="bullet"/>
      <w:lvlText w:val="o"/>
      <w:lvlJc w:val="left"/>
      <w:pPr>
        <w:ind w:left="1440" w:hanging="360"/>
      </w:pPr>
      <w:rPr>
        <w:rFonts w:ascii="Courier New" w:hAnsi="Courier New" w:cs="Courier New" w:hint="default"/>
      </w:rPr>
    </w:lvl>
    <w:lvl w:ilvl="2" w:tplc="C1EE7266" w:tentative="1">
      <w:start w:val="1"/>
      <w:numFmt w:val="bullet"/>
      <w:lvlText w:val=""/>
      <w:lvlJc w:val="left"/>
      <w:pPr>
        <w:ind w:left="2160" w:hanging="360"/>
      </w:pPr>
      <w:rPr>
        <w:rFonts w:ascii="Wingdings" w:hAnsi="Wingdings" w:hint="default"/>
      </w:rPr>
    </w:lvl>
    <w:lvl w:ilvl="3" w:tplc="32CC3138" w:tentative="1">
      <w:start w:val="1"/>
      <w:numFmt w:val="bullet"/>
      <w:lvlText w:val=""/>
      <w:lvlJc w:val="left"/>
      <w:pPr>
        <w:ind w:left="2880" w:hanging="360"/>
      </w:pPr>
      <w:rPr>
        <w:rFonts w:ascii="Symbol" w:hAnsi="Symbol" w:hint="default"/>
      </w:rPr>
    </w:lvl>
    <w:lvl w:ilvl="4" w:tplc="77D4804E" w:tentative="1">
      <w:start w:val="1"/>
      <w:numFmt w:val="bullet"/>
      <w:lvlText w:val="o"/>
      <w:lvlJc w:val="left"/>
      <w:pPr>
        <w:ind w:left="3600" w:hanging="360"/>
      </w:pPr>
      <w:rPr>
        <w:rFonts w:ascii="Courier New" w:hAnsi="Courier New" w:cs="Courier New" w:hint="default"/>
      </w:rPr>
    </w:lvl>
    <w:lvl w:ilvl="5" w:tplc="8F3A3B80" w:tentative="1">
      <w:start w:val="1"/>
      <w:numFmt w:val="bullet"/>
      <w:lvlText w:val=""/>
      <w:lvlJc w:val="left"/>
      <w:pPr>
        <w:ind w:left="4320" w:hanging="360"/>
      </w:pPr>
      <w:rPr>
        <w:rFonts w:ascii="Wingdings" w:hAnsi="Wingdings" w:hint="default"/>
      </w:rPr>
    </w:lvl>
    <w:lvl w:ilvl="6" w:tplc="0D48CBB6" w:tentative="1">
      <w:start w:val="1"/>
      <w:numFmt w:val="bullet"/>
      <w:lvlText w:val=""/>
      <w:lvlJc w:val="left"/>
      <w:pPr>
        <w:ind w:left="5040" w:hanging="360"/>
      </w:pPr>
      <w:rPr>
        <w:rFonts w:ascii="Symbol" w:hAnsi="Symbol" w:hint="default"/>
      </w:rPr>
    </w:lvl>
    <w:lvl w:ilvl="7" w:tplc="BBA8A280" w:tentative="1">
      <w:start w:val="1"/>
      <w:numFmt w:val="bullet"/>
      <w:lvlText w:val="o"/>
      <w:lvlJc w:val="left"/>
      <w:pPr>
        <w:ind w:left="5760" w:hanging="360"/>
      </w:pPr>
      <w:rPr>
        <w:rFonts w:ascii="Courier New" w:hAnsi="Courier New" w:cs="Courier New" w:hint="default"/>
      </w:rPr>
    </w:lvl>
    <w:lvl w:ilvl="8" w:tplc="73AE5B7E" w:tentative="1">
      <w:start w:val="1"/>
      <w:numFmt w:val="bullet"/>
      <w:lvlText w:val=""/>
      <w:lvlJc w:val="left"/>
      <w:pPr>
        <w:ind w:left="6480" w:hanging="360"/>
      </w:pPr>
      <w:rPr>
        <w:rFonts w:ascii="Wingdings" w:hAnsi="Wingdings" w:hint="default"/>
      </w:rPr>
    </w:lvl>
  </w:abstractNum>
  <w:abstractNum w:abstractNumId="2" w15:restartNumberingAfterBreak="0">
    <w:nsid w:val="1BBF246D"/>
    <w:multiLevelType w:val="hybridMultilevel"/>
    <w:tmpl w:val="29A0571E"/>
    <w:lvl w:ilvl="0" w:tplc="A9D861EA">
      <w:start w:val="1"/>
      <w:numFmt w:val="bullet"/>
      <w:lvlText w:val=""/>
      <w:lvlJc w:val="left"/>
      <w:pPr>
        <w:ind w:left="720" w:hanging="360"/>
      </w:pPr>
      <w:rPr>
        <w:rFonts w:ascii="Symbol" w:hAnsi="Symbol" w:hint="default"/>
      </w:rPr>
    </w:lvl>
    <w:lvl w:ilvl="1" w:tplc="D7A0BBA8" w:tentative="1">
      <w:start w:val="1"/>
      <w:numFmt w:val="bullet"/>
      <w:lvlText w:val="o"/>
      <w:lvlJc w:val="left"/>
      <w:pPr>
        <w:ind w:left="1440" w:hanging="360"/>
      </w:pPr>
      <w:rPr>
        <w:rFonts w:ascii="Courier New" w:hAnsi="Courier New" w:cs="Courier New" w:hint="default"/>
      </w:rPr>
    </w:lvl>
    <w:lvl w:ilvl="2" w:tplc="C0E23018" w:tentative="1">
      <w:start w:val="1"/>
      <w:numFmt w:val="bullet"/>
      <w:lvlText w:val=""/>
      <w:lvlJc w:val="left"/>
      <w:pPr>
        <w:ind w:left="2160" w:hanging="360"/>
      </w:pPr>
      <w:rPr>
        <w:rFonts w:ascii="Wingdings" w:hAnsi="Wingdings" w:hint="default"/>
      </w:rPr>
    </w:lvl>
    <w:lvl w:ilvl="3" w:tplc="7EF60A6A" w:tentative="1">
      <w:start w:val="1"/>
      <w:numFmt w:val="bullet"/>
      <w:lvlText w:val=""/>
      <w:lvlJc w:val="left"/>
      <w:pPr>
        <w:ind w:left="2880" w:hanging="360"/>
      </w:pPr>
      <w:rPr>
        <w:rFonts w:ascii="Symbol" w:hAnsi="Symbol" w:hint="default"/>
      </w:rPr>
    </w:lvl>
    <w:lvl w:ilvl="4" w:tplc="FB10253A" w:tentative="1">
      <w:start w:val="1"/>
      <w:numFmt w:val="bullet"/>
      <w:lvlText w:val="o"/>
      <w:lvlJc w:val="left"/>
      <w:pPr>
        <w:ind w:left="3600" w:hanging="360"/>
      </w:pPr>
      <w:rPr>
        <w:rFonts w:ascii="Courier New" w:hAnsi="Courier New" w:cs="Courier New" w:hint="default"/>
      </w:rPr>
    </w:lvl>
    <w:lvl w:ilvl="5" w:tplc="87B82D2A" w:tentative="1">
      <w:start w:val="1"/>
      <w:numFmt w:val="bullet"/>
      <w:lvlText w:val=""/>
      <w:lvlJc w:val="left"/>
      <w:pPr>
        <w:ind w:left="4320" w:hanging="360"/>
      </w:pPr>
      <w:rPr>
        <w:rFonts w:ascii="Wingdings" w:hAnsi="Wingdings" w:hint="default"/>
      </w:rPr>
    </w:lvl>
    <w:lvl w:ilvl="6" w:tplc="E9920B18" w:tentative="1">
      <w:start w:val="1"/>
      <w:numFmt w:val="bullet"/>
      <w:lvlText w:val=""/>
      <w:lvlJc w:val="left"/>
      <w:pPr>
        <w:ind w:left="5040" w:hanging="360"/>
      </w:pPr>
      <w:rPr>
        <w:rFonts w:ascii="Symbol" w:hAnsi="Symbol" w:hint="default"/>
      </w:rPr>
    </w:lvl>
    <w:lvl w:ilvl="7" w:tplc="D37CBB28" w:tentative="1">
      <w:start w:val="1"/>
      <w:numFmt w:val="bullet"/>
      <w:lvlText w:val="o"/>
      <w:lvlJc w:val="left"/>
      <w:pPr>
        <w:ind w:left="5760" w:hanging="360"/>
      </w:pPr>
      <w:rPr>
        <w:rFonts w:ascii="Courier New" w:hAnsi="Courier New" w:cs="Courier New" w:hint="default"/>
      </w:rPr>
    </w:lvl>
    <w:lvl w:ilvl="8" w:tplc="79D8F2D6" w:tentative="1">
      <w:start w:val="1"/>
      <w:numFmt w:val="bullet"/>
      <w:lvlText w:val=""/>
      <w:lvlJc w:val="left"/>
      <w:pPr>
        <w:ind w:left="6480" w:hanging="360"/>
      </w:pPr>
      <w:rPr>
        <w:rFonts w:ascii="Wingdings" w:hAnsi="Wingdings" w:hint="default"/>
      </w:rPr>
    </w:lvl>
  </w:abstractNum>
  <w:abstractNum w:abstractNumId="3" w15:restartNumberingAfterBreak="0">
    <w:nsid w:val="2F2E3B16"/>
    <w:multiLevelType w:val="hybridMultilevel"/>
    <w:tmpl w:val="DD9AE38A"/>
    <w:lvl w:ilvl="0" w:tplc="B8820800">
      <w:start w:val="1"/>
      <w:numFmt w:val="bullet"/>
      <w:lvlText w:val=""/>
      <w:lvlJc w:val="left"/>
      <w:pPr>
        <w:ind w:left="720" w:hanging="360"/>
      </w:pPr>
      <w:rPr>
        <w:rFonts w:ascii="Symbol" w:hAnsi="Symbol" w:hint="default"/>
      </w:rPr>
    </w:lvl>
    <w:lvl w:ilvl="1" w:tplc="224ACBD8" w:tentative="1">
      <w:start w:val="1"/>
      <w:numFmt w:val="bullet"/>
      <w:lvlText w:val="o"/>
      <w:lvlJc w:val="left"/>
      <w:pPr>
        <w:ind w:left="1440" w:hanging="360"/>
      </w:pPr>
      <w:rPr>
        <w:rFonts w:ascii="Courier New" w:hAnsi="Courier New" w:cs="Courier New" w:hint="default"/>
      </w:rPr>
    </w:lvl>
    <w:lvl w:ilvl="2" w:tplc="C890F784" w:tentative="1">
      <w:start w:val="1"/>
      <w:numFmt w:val="bullet"/>
      <w:lvlText w:val=""/>
      <w:lvlJc w:val="left"/>
      <w:pPr>
        <w:ind w:left="2160" w:hanging="360"/>
      </w:pPr>
      <w:rPr>
        <w:rFonts w:ascii="Wingdings" w:hAnsi="Wingdings" w:hint="default"/>
      </w:rPr>
    </w:lvl>
    <w:lvl w:ilvl="3" w:tplc="29589BF8" w:tentative="1">
      <w:start w:val="1"/>
      <w:numFmt w:val="bullet"/>
      <w:lvlText w:val=""/>
      <w:lvlJc w:val="left"/>
      <w:pPr>
        <w:ind w:left="2880" w:hanging="360"/>
      </w:pPr>
      <w:rPr>
        <w:rFonts w:ascii="Symbol" w:hAnsi="Symbol" w:hint="default"/>
      </w:rPr>
    </w:lvl>
    <w:lvl w:ilvl="4" w:tplc="1D746A32" w:tentative="1">
      <w:start w:val="1"/>
      <w:numFmt w:val="bullet"/>
      <w:lvlText w:val="o"/>
      <w:lvlJc w:val="left"/>
      <w:pPr>
        <w:ind w:left="3600" w:hanging="360"/>
      </w:pPr>
      <w:rPr>
        <w:rFonts w:ascii="Courier New" w:hAnsi="Courier New" w:cs="Courier New" w:hint="default"/>
      </w:rPr>
    </w:lvl>
    <w:lvl w:ilvl="5" w:tplc="8C8E85FC" w:tentative="1">
      <w:start w:val="1"/>
      <w:numFmt w:val="bullet"/>
      <w:lvlText w:val=""/>
      <w:lvlJc w:val="left"/>
      <w:pPr>
        <w:ind w:left="4320" w:hanging="360"/>
      </w:pPr>
      <w:rPr>
        <w:rFonts w:ascii="Wingdings" w:hAnsi="Wingdings" w:hint="default"/>
      </w:rPr>
    </w:lvl>
    <w:lvl w:ilvl="6" w:tplc="8DA09FE6" w:tentative="1">
      <w:start w:val="1"/>
      <w:numFmt w:val="bullet"/>
      <w:lvlText w:val=""/>
      <w:lvlJc w:val="left"/>
      <w:pPr>
        <w:ind w:left="5040" w:hanging="360"/>
      </w:pPr>
      <w:rPr>
        <w:rFonts w:ascii="Symbol" w:hAnsi="Symbol" w:hint="default"/>
      </w:rPr>
    </w:lvl>
    <w:lvl w:ilvl="7" w:tplc="C136BA26" w:tentative="1">
      <w:start w:val="1"/>
      <w:numFmt w:val="bullet"/>
      <w:lvlText w:val="o"/>
      <w:lvlJc w:val="left"/>
      <w:pPr>
        <w:ind w:left="5760" w:hanging="360"/>
      </w:pPr>
      <w:rPr>
        <w:rFonts w:ascii="Courier New" w:hAnsi="Courier New" w:cs="Courier New" w:hint="default"/>
      </w:rPr>
    </w:lvl>
    <w:lvl w:ilvl="8" w:tplc="EA28A184" w:tentative="1">
      <w:start w:val="1"/>
      <w:numFmt w:val="bullet"/>
      <w:lvlText w:val=""/>
      <w:lvlJc w:val="left"/>
      <w:pPr>
        <w:ind w:left="6480" w:hanging="360"/>
      </w:pPr>
      <w:rPr>
        <w:rFonts w:ascii="Wingdings" w:hAnsi="Wingdings" w:hint="default"/>
      </w:rPr>
    </w:lvl>
  </w:abstractNum>
  <w:abstractNum w:abstractNumId="4" w15:restartNumberingAfterBreak="0">
    <w:nsid w:val="3EC83C9C"/>
    <w:multiLevelType w:val="hybridMultilevel"/>
    <w:tmpl w:val="C4F0DF32"/>
    <w:lvl w:ilvl="0" w:tplc="DCE61ADA">
      <w:start w:val="1"/>
      <w:numFmt w:val="bullet"/>
      <w:lvlText w:val=""/>
      <w:lvlJc w:val="left"/>
      <w:pPr>
        <w:ind w:left="720" w:hanging="360"/>
      </w:pPr>
      <w:rPr>
        <w:rFonts w:ascii="Symbol" w:hAnsi="Symbol" w:hint="default"/>
      </w:rPr>
    </w:lvl>
    <w:lvl w:ilvl="1" w:tplc="96560642" w:tentative="1">
      <w:start w:val="1"/>
      <w:numFmt w:val="bullet"/>
      <w:lvlText w:val="o"/>
      <w:lvlJc w:val="left"/>
      <w:pPr>
        <w:ind w:left="1440" w:hanging="360"/>
      </w:pPr>
      <w:rPr>
        <w:rFonts w:ascii="Courier New" w:hAnsi="Courier New" w:cs="Courier New" w:hint="default"/>
      </w:rPr>
    </w:lvl>
    <w:lvl w:ilvl="2" w:tplc="63146024" w:tentative="1">
      <w:start w:val="1"/>
      <w:numFmt w:val="bullet"/>
      <w:lvlText w:val=""/>
      <w:lvlJc w:val="left"/>
      <w:pPr>
        <w:ind w:left="2160" w:hanging="360"/>
      </w:pPr>
      <w:rPr>
        <w:rFonts w:ascii="Wingdings" w:hAnsi="Wingdings" w:hint="default"/>
      </w:rPr>
    </w:lvl>
    <w:lvl w:ilvl="3" w:tplc="D40AFF5E" w:tentative="1">
      <w:start w:val="1"/>
      <w:numFmt w:val="bullet"/>
      <w:lvlText w:val=""/>
      <w:lvlJc w:val="left"/>
      <w:pPr>
        <w:ind w:left="2880" w:hanging="360"/>
      </w:pPr>
      <w:rPr>
        <w:rFonts w:ascii="Symbol" w:hAnsi="Symbol" w:hint="default"/>
      </w:rPr>
    </w:lvl>
    <w:lvl w:ilvl="4" w:tplc="71B6E00A" w:tentative="1">
      <w:start w:val="1"/>
      <w:numFmt w:val="bullet"/>
      <w:lvlText w:val="o"/>
      <w:lvlJc w:val="left"/>
      <w:pPr>
        <w:ind w:left="3600" w:hanging="360"/>
      </w:pPr>
      <w:rPr>
        <w:rFonts w:ascii="Courier New" w:hAnsi="Courier New" w:cs="Courier New" w:hint="default"/>
      </w:rPr>
    </w:lvl>
    <w:lvl w:ilvl="5" w:tplc="6D1C3402" w:tentative="1">
      <w:start w:val="1"/>
      <w:numFmt w:val="bullet"/>
      <w:lvlText w:val=""/>
      <w:lvlJc w:val="left"/>
      <w:pPr>
        <w:ind w:left="4320" w:hanging="360"/>
      </w:pPr>
      <w:rPr>
        <w:rFonts w:ascii="Wingdings" w:hAnsi="Wingdings" w:hint="default"/>
      </w:rPr>
    </w:lvl>
    <w:lvl w:ilvl="6" w:tplc="92347FDC" w:tentative="1">
      <w:start w:val="1"/>
      <w:numFmt w:val="bullet"/>
      <w:lvlText w:val=""/>
      <w:lvlJc w:val="left"/>
      <w:pPr>
        <w:ind w:left="5040" w:hanging="360"/>
      </w:pPr>
      <w:rPr>
        <w:rFonts w:ascii="Symbol" w:hAnsi="Symbol" w:hint="default"/>
      </w:rPr>
    </w:lvl>
    <w:lvl w:ilvl="7" w:tplc="BB1A6F3E" w:tentative="1">
      <w:start w:val="1"/>
      <w:numFmt w:val="bullet"/>
      <w:lvlText w:val="o"/>
      <w:lvlJc w:val="left"/>
      <w:pPr>
        <w:ind w:left="5760" w:hanging="360"/>
      </w:pPr>
      <w:rPr>
        <w:rFonts w:ascii="Courier New" w:hAnsi="Courier New" w:cs="Courier New" w:hint="default"/>
      </w:rPr>
    </w:lvl>
    <w:lvl w:ilvl="8" w:tplc="0620392C" w:tentative="1">
      <w:start w:val="1"/>
      <w:numFmt w:val="bullet"/>
      <w:lvlText w:val=""/>
      <w:lvlJc w:val="left"/>
      <w:pPr>
        <w:ind w:left="6480" w:hanging="360"/>
      </w:pPr>
      <w:rPr>
        <w:rFonts w:ascii="Wingdings" w:hAnsi="Wingdings" w:hint="default"/>
      </w:rPr>
    </w:lvl>
  </w:abstractNum>
  <w:abstractNum w:abstractNumId="5" w15:restartNumberingAfterBreak="0">
    <w:nsid w:val="45C26E2A"/>
    <w:multiLevelType w:val="hybridMultilevel"/>
    <w:tmpl w:val="1FD0CD34"/>
    <w:lvl w:ilvl="0" w:tplc="74C2B1D4">
      <w:start w:val="1"/>
      <w:numFmt w:val="bullet"/>
      <w:lvlText w:val=""/>
      <w:lvlJc w:val="left"/>
      <w:pPr>
        <w:ind w:left="720" w:hanging="360"/>
      </w:pPr>
      <w:rPr>
        <w:rFonts w:ascii="Symbol" w:hAnsi="Symbol" w:hint="default"/>
      </w:rPr>
    </w:lvl>
    <w:lvl w:ilvl="1" w:tplc="82C6516A" w:tentative="1">
      <w:start w:val="1"/>
      <w:numFmt w:val="bullet"/>
      <w:lvlText w:val="o"/>
      <w:lvlJc w:val="left"/>
      <w:pPr>
        <w:ind w:left="1440" w:hanging="360"/>
      </w:pPr>
      <w:rPr>
        <w:rFonts w:ascii="Courier New" w:hAnsi="Courier New" w:cs="Courier New" w:hint="default"/>
      </w:rPr>
    </w:lvl>
    <w:lvl w:ilvl="2" w:tplc="A3744940" w:tentative="1">
      <w:start w:val="1"/>
      <w:numFmt w:val="bullet"/>
      <w:lvlText w:val=""/>
      <w:lvlJc w:val="left"/>
      <w:pPr>
        <w:ind w:left="2160" w:hanging="360"/>
      </w:pPr>
      <w:rPr>
        <w:rFonts w:ascii="Wingdings" w:hAnsi="Wingdings" w:hint="default"/>
      </w:rPr>
    </w:lvl>
    <w:lvl w:ilvl="3" w:tplc="A422316A" w:tentative="1">
      <w:start w:val="1"/>
      <w:numFmt w:val="bullet"/>
      <w:lvlText w:val=""/>
      <w:lvlJc w:val="left"/>
      <w:pPr>
        <w:ind w:left="2880" w:hanging="360"/>
      </w:pPr>
      <w:rPr>
        <w:rFonts w:ascii="Symbol" w:hAnsi="Symbol" w:hint="default"/>
      </w:rPr>
    </w:lvl>
    <w:lvl w:ilvl="4" w:tplc="01D0CF70" w:tentative="1">
      <w:start w:val="1"/>
      <w:numFmt w:val="bullet"/>
      <w:lvlText w:val="o"/>
      <w:lvlJc w:val="left"/>
      <w:pPr>
        <w:ind w:left="3600" w:hanging="360"/>
      </w:pPr>
      <w:rPr>
        <w:rFonts w:ascii="Courier New" w:hAnsi="Courier New" w:cs="Courier New" w:hint="default"/>
      </w:rPr>
    </w:lvl>
    <w:lvl w:ilvl="5" w:tplc="9C9A4C34" w:tentative="1">
      <w:start w:val="1"/>
      <w:numFmt w:val="bullet"/>
      <w:lvlText w:val=""/>
      <w:lvlJc w:val="left"/>
      <w:pPr>
        <w:ind w:left="4320" w:hanging="360"/>
      </w:pPr>
      <w:rPr>
        <w:rFonts w:ascii="Wingdings" w:hAnsi="Wingdings" w:hint="default"/>
      </w:rPr>
    </w:lvl>
    <w:lvl w:ilvl="6" w:tplc="CFBC0440" w:tentative="1">
      <w:start w:val="1"/>
      <w:numFmt w:val="bullet"/>
      <w:lvlText w:val=""/>
      <w:lvlJc w:val="left"/>
      <w:pPr>
        <w:ind w:left="5040" w:hanging="360"/>
      </w:pPr>
      <w:rPr>
        <w:rFonts w:ascii="Symbol" w:hAnsi="Symbol" w:hint="default"/>
      </w:rPr>
    </w:lvl>
    <w:lvl w:ilvl="7" w:tplc="7390F7E0" w:tentative="1">
      <w:start w:val="1"/>
      <w:numFmt w:val="bullet"/>
      <w:lvlText w:val="o"/>
      <w:lvlJc w:val="left"/>
      <w:pPr>
        <w:ind w:left="5760" w:hanging="360"/>
      </w:pPr>
      <w:rPr>
        <w:rFonts w:ascii="Courier New" w:hAnsi="Courier New" w:cs="Courier New" w:hint="default"/>
      </w:rPr>
    </w:lvl>
    <w:lvl w:ilvl="8" w:tplc="18EA3034" w:tentative="1">
      <w:start w:val="1"/>
      <w:numFmt w:val="bullet"/>
      <w:lvlText w:val=""/>
      <w:lvlJc w:val="left"/>
      <w:pPr>
        <w:ind w:left="6480" w:hanging="360"/>
      </w:pPr>
      <w:rPr>
        <w:rFonts w:ascii="Wingdings" w:hAnsi="Wingdings" w:hint="default"/>
      </w:rPr>
    </w:lvl>
  </w:abstractNum>
  <w:abstractNum w:abstractNumId="6" w15:restartNumberingAfterBreak="0">
    <w:nsid w:val="4C441ED8"/>
    <w:multiLevelType w:val="multilevel"/>
    <w:tmpl w:val="E580DB7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4E62A01"/>
    <w:multiLevelType w:val="multilevel"/>
    <w:tmpl w:val="332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2"/>
    <w:rsid w:val="00025CB3"/>
    <w:rsid w:val="00043FEC"/>
    <w:rsid w:val="0005231A"/>
    <w:rsid w:val="000544BF"/>
    <w:rsid w:val="000569C2"/>
    <w:rsid w:val="000734D9"/>
    <w:rsid w:val="00075689"/>
    <w:rsid w:val="000B60EF"/>
    <w:rsid w:val="000E11FC"/>
    <w:rsid w:val="000E3F10"/>
    <w:rsid w:val="00110FE7"/>
    <w:rsid w:val="00132705"/>
    <w:rsid w:val="00141C9D"/>
    <w:rsid w:val="0014697C"/>
    <w:rsid w:val="00147320"/>
    <w:rsid w:val="00171882"/>
    <w:rsid w:val="001C553A"/>
    <w:rsid w:val="001D040D"/>
    <w:rsid w:val="001F668D"/>
    <w:rsid w:val="002158D2"/>
    <w:rsid w:val="0023338C"/>
    <w:rsid w:val="002401AF"/>
    <w:rsid w:val="002419D1"/>
    <w:rsid w:val="00256867"/>
    <w:rsid w:val="00262499"/>
    <w:rsid w:val="00265B6D"/>
    <w:rsid w:val="0028173E"/>
    <w:rsid w:val="002A69B9"/>
    <w:rsid w:val="002B093C"/>
    <w:rsid w:val="002C5B90"/>
    <w:rsid w:val="00300A0E"/>
    <w:rsid w:val="00342B9A"/>
    <w:rsid w:val="00344578"/>
    <w:rsid w:val="0034557E"/>
    <w:rsid w:val="003D7D60"/>
    <w:rsid w:val="00403F24"/>
    <w:rsid w:val="00406A8F"/>
    <w:rsid w:val="00451A43"/>
    <w:rsid w:val="004765FD"/>
    <w:rsid w:val="00482649"/>
    <w:rsid w:val="00490CF0"/>
    <w:rsid w:val="005039EC"/>
    <w:rsid w:val="00516A9F"/>
    <w:rsid w:val="005429A5"/>
    <w:rsid w:val="00562AF6"/>
    <w:rsid w:val="00563302"/>
    <w:rsid w:val="00582092"/>
    <w:rsid w:val="005948C2"/>
    <w:rsid w:val="00597146"/>
    <w:rsid w:val="005A7BE6"/>
    <w:rsid w:val="005B40C4"/>
    <w:rsid w:val="005D424B"/>
    <w:rsid w:val="005D7CF6"/>
    <w:rsid w:val="005E16C3"/>
    <w:rsid w:val="005E724E"/>
    <w:rsid w:val="00615E11"/>
    <w:rsid w:val="006457FC"/>
    <w:rsid w:val="0064628C"/>
    <w:rsid w:val="00665D88"/>
    <w:rsid w:val="00693814"/>
    <w:rsid w:val="006A3CAC"/>
    <w:rsid w:val="006A5F49"/>
    <w:rsid w:val="006D5A2E"/>
    <w:rsid w:val="00717F90"/>
    <w:rsid w:val="007446D2"/>
    <w:rsid w:val="00746334"/>
    <w:rsid w:val="00750518"/>
    <w:rsid w:val="0075055B"/>
    <w:rsid w:val="00752DD2"/>
    <w:rsid w:val="00754F68"/>
    <w:rsid w:val="00783194"/>
    <w:rsid w:val="0078423D"/>
    <w:rsid w:val="007C168C"/>
    <w:rsid w:val="007C21D5"/>
    <w:rsid w:val="007C404A"/>
    <w:rsid w:val="007C5971"/>
    <w:rsid w:val="007E5E6F"/>
    <w:rsid w:val="007F72AD"/>
    <w:rsid w:val="00801571"/>
    <w:rsid w:val="00833098"/>
    <w:rsid w:val="00841452"/>
    <w:rsid w:val="008706C3"/>
    <w:rsid w:val="00870853"/>
    <w:rsid w:val="0087572F"/>
    <w:rsid w:val="00881D37"/>
    <w:rsid w:val="008B1325"/>
    <w:rsid w:val="008F0C95"/>
    <w:rsid w:val="00922326"/>
    <w:rsid w:val="009322C7"/>
    <w:rsid w:val="00932D3C"/>
    <w:rsid w:val="0095346D"/>
    <w:rsid w:val="009A3D86"/>
    <w:rsid w:val="009C7F89"/>
    <w:rsid w:val="00A6068A"/>
    <w:rsid w:val="00A9291E"/>
    <w:rsid w:val="00AA2C55"/>
    <w:rsid w:val="00AC25AD"/>
    <w:rsid w:val="00AC2788"/>
    <w:rsid w:val="00AC2B0A"/>
    <w:rsid w:val="00AC793F"/>
    <w:rsid w:val="00B43A79"/>
    <w:rsid w:val="00B44E94"/>
    <w:rsid w:val="00B673F2"/>
    <w:rsid w:val="00B71421"/>
    <w:rsid w:val="00B739F7"/>
    <w:rsid w:val="00B8580F"/>
    <w:rsid w:val="00BB024E"/>
    <w:rsid w:val="00BB39EC"/>
    <w:rsid w:val="00BC24A7"/>
    <w:rsid w:val="00C35F15"/>
    <w:rsid w:val="00C4334D"/>
    <w:rsid w:val="00C441F9"/>
    <w:rsid w:val="00C44ED2"/>
    <w:rsid w:val="00C5403F"/>
    <w:rsid w:val="00C64D20"/>
    <w:rsid w:val="00C80842"/>
    <w:rsid w:val="00C92F38"/>
    <w:rsid w:val="00CC618B"/>
    <w:rsid w:val="00CE2857"/>
    <w:rsid w:val="00CE655A"/>
    <w:rsid w:val="00D10400"/>
    <w:rsid w:val="00D15C55"/>
    <w:rsid w:val="00D15F95"/>
    <w:rsid w:val="00D226DE"/>
    <w:rsid w:val="00D26094"/>
    <w:rsid w:val="00D327C3"/>
    <w:rsid w:val="00D55DA5"/>
    <w:rsid w:val="00D62090"/>
    <w:rsid w:val="00D661B9"/>
    <w:rsid w:val="00D71646"/>
    <w:rsid w:val="00DD3B1B"/>
    <w:rsid w:val="00E1493B"/>
    <w:rsid w:val="00E16C1A"/>
    <w:rsid w:val="00EA7695"/>
    <w:rsid w:val="00EE257F"/>
    <w:rsid w:val="00F0134E"/>
    <w:rsid w:val="00F03901"/>
    <w:rsid w:val="00F364B7"/>
    <w:rsid w:val="00F70095"/>
    <w:rsid w:val="00FB5BA4"/>
    <w:rsid w:val="00FC3C6F"/>
    <w:rsid w:val="00FC7C38"/>
    <w:rsid w:val="00FE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7FE6"/>
  <w15:docId w15:val="{E809728E-5234-486F-9E56-BF5CACB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C5B90"/>
    <w:pPr>
      <w:spacing w:after="0"/>
    </w:pPr>
    <w:rPr>
      <w:rFonts w:ascii="Century Gothic" w:hAnsi="Century Gothic"/>
      <w:color w:val="595959" w:themeColor="text1" w:themeTint="A6"/>
    </w:rPr>
  </w:style>
  <w:style w:type="paragraph" w:styleId="Heading2">
    <w:name w:val="heading 2"/>
    <w:basedOn w:val="NoSpacing"/>
    <w:next w:val="Normal"/>
    <w:link w:val="Heading2Char"/>
    <w:uiPriority w:val="9"/>
    <w:unhideWhenUsed/>
    <w:qFormat/>
    <w:rsid w:val="0087572F"/>
    <w:pPr>
      <w:outlineLvl w:val="1"/>
    </w:pPr>
    <w:rPr>
      <w:rFonts w:ascii="Century Gothic" w:hAnsi="Century Gothic"/>
      <w:b/>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D2"/>
    <w:rPr>
      <w:rFonts w:ascii="Tahoma" w:hAnsi="Tahoma" w:cs="Tahoma"/>
      <w:sz w:val="16"/>
      <w:szCs w:val="16"/>
    </w:rPr>
  </w:style>
  <w:style w:type="paragraph" w:styleId="ListParagraph">
    <w:name w:val="List Paragraph"/>
    <w:basedOn w:val="Normal"/>
    <w:uiPriority w:val="34"/>
    <w:qFormat/>
    <w:rsid w:val="00C64D20"/>
    <w:pPr>
      <w:ind w:left="720"/>
      <w:contextualSpacing/>
    </w:pPr>
  </w:style>
  <w:style w:type="paragraph" w:styleId="NoSpacing">
    <w:name w:val="No Spacing"/>
    <w:uiPriority w:val="1"/>
    <w:qFormat/>
    <w:rsid w:val="00C64D20"/>
    <w:pPr>
      <w:spacing w:after="0" w:line="240" w:lineRule="auto"/>
    </w:pPr>
  </w:style>
  <w:style w:type="character" w:styleId="Hyperlink">
    <w:name w:val="Hyperlink"/>
    <w:basedOn w:val="DefaultParagraphFont"/>
    <w:uiPriority w:val="99"/>
    <w:unhideWhenUsed/>
    <w:rsid w:val="00C64D20"/>
    <w:rPr>
      <w:color w:val="0000FF" w:themeColor="hyperlink"/>
      <w:u w:val="single"/>
    </w:rPr>
  </w:style>
  <w:style w:type="character" w:customStyle="1" w:styleId="UnresolvedMention1">
    <w:name w:val="Unresolved Mention1"/>
    <w:basedOn w:val="DefaultParagraphFont"/>
    <w:uiPriority w:val="99"/>
    <w:rsid w:val="00FE0785"/>
    <w:rPr>
      <w:color w:val="808080"/>
      <w:shd w:val="clear" w:color="auto" w:fill="E6E6E6"/>
    </w:rPr>
  </w:style>
  <w:style w:type="paragraph" w:styleId="Header">
    <w:name w:val="header"/>
    <w:basedOn w:val="Normal"/>
    <w:link w:val="HeaderChar"/>
    <w:uiPriority w:val="99"/>
    <w:unhideWhenUsed/>
    <w:rsid w:val="008B1325"/>
    <w:pPr>
      <w:tabs>
        <w:tab w:val="center" w:pos="4680"/>
        <w:tab w:val="right" w:pos="9360"/>
      </w:tabs>
      <w:spacing w:line="240" w:lineRule="auto"/>
    </w:pPr>
  </w:style>
  <w:style w:type="character" w:customStyle="1" w:styleId="HeaderChar">
    <w:name w:val="Header Char"/>
    <w:basedOn w:val="DefaultParagraphFont"/>
    <w:link w:val="Header"/>
    <w:uiPriority w:val="99"/>
    <w:rsid w:val="008B1325"/>
  </w:style>
  <w:style w:type="paragraph" w:styleId="Footer">
    <w:name w:val="footer"/>
    <w:basedOn w:val="Normal"/>
    <w:link w:val="FooterChar"/>
    <w:uiPriority w:val="99"/>
    <w:unhideWhenUsed/>
    <w:rsid w:val="008B1325"/>
    <w:pPr>
      <w:tabs>
        <w:tab w:val="center" w:pos="4680"/>
        <w:tab w:val="right" w:pos="9360"/>
      </w:tabs>
      <w:spacing w:line="240" w:lineRule="auto"/>
    </w:pPr>
  </w:style>
  <w:style w:type="character" w:customStyle="1" w:styleId="FooterChar">
    <w:name w:val="Footer Char"/>
    <w:basedOn w:val="DefaultParagraphFont"/>
    <w:link w:val="Footer"/>
    <w:uiPriority w:val="99"/>
    <w:rsid w:val="008B1325"/>
  </w:style>
  <w:style w:type="paragraph" w:styleId="NormalWeb">
    <w:name w:val="Normal (Web)"/>
    <w:basedOn w:val="Normal"/>
    <w:uiPriority w:val="99"/>
    <w:semiHidden/>
    <w:unhideWhenUsed/>
    <w:rsid w:val="0026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424B"/>
  </w:style>
  <w:style w:type="character" w:customStyle="1" w:styleId="xmsohyperlink">
    <w:name w:val="x_msohyperlink"/>
    <w:basedOn w:val="DefaultParagraphFont"/>
    <w:rsid w:val="005D424B"/>
  </w:style>
  <w:style w:type="character" w:styleId="UnresolvedMention">
    <w:name w:val="Unresolved Mention"/>
    <w:basedOn w:val="DefaultParagraphFont"/>
    <w:uiPriority w:val="99"/>
    <w:rsid w:val="005D7CF6"/>
    <w:rPr>
      <w:color w:val="605E5C"/>
      <w:shd w:val="clear" w:color="auto" w:fill="E1DFDD"/>
    </w:rPr>
  </w:style>
  <w:style w:type="character" w:styleId="FollowedHyperlink">
    <w:name w:val="FollowedHyperlink"/>
    <w:basedOn w:val="DefaultParagraphFont"/>
    <w:uiPriority w:val="99"/>
    <w:semiHidden/>
    <w:unhideWhenUsed/>
    <w:rsid w:val="005D7CF6"/>
    <w:rPr>
      <w:color w:val="800080" w:themeColor="followedHyperlink"/>
      <w:u w:val="single"/>
    </w:rPr>
  </w:style>
  <w:style w:type="character" w:styleId="CommentReference">
    <w:name w:val="annotation reference"/>
    <w:basedOn w:val="DefaultParagraphFont"/>
    <w:uiPriority w:val="99"/>
    <w:semiHidden/>
    <w:unhideWhenUsed/>
    <w:rsid w:val="00C5403F"/>
    <w:rPr>
      <w:sz w:val="16"/>
      <w:szCs w:val="16"/>
    </w:rPr>
  </w:style>
  <w:style w:type="paragraph" w:styleId="CommentText">
    <w:name w:val="annotation text"/>
    <w:basedOn w:val="Normal"/>
    <w:link w:val="CommentTextChar"/>
    <w:uiPriority w:val="99"/>
    <w:unhideWhenUsed/>
    <w:rsid w:val="00C5403F"/>
    <w:pPr>
      <w:spacing w:line="240" w:lineRule="auto"/>
    </w:pPr>
    <w:rPr>
      <w:sz w:val="20"/>
      <w:szCs w:val="20"/>
    </w:rPr>
  </w:style>
  <w:style w:type="character" w:customStyle="1" w:styleId="CommentTextChar">
    <w:name w:val="Comment Text Char"/>
    <w:basedOn w:val="DefaultParagraphFont"/>
    <w:link w:val="CommentText"/>
    <w:uiPriority w:val="99"/>
    <w:rsid w:val="00C5403F"/>
    <w:rPr>
      <w:sz w:val="20"/>
      <w:szCs w:val="20"/>
    </w:rPr>
  </w:style>
  <w:style w:type="paragraph" w:styleId="CommentSubject">
    <w:name w:val="annotation subject"/>
    <w:basedOn w:val="CommentText"/>
    <w:next w:val="CommentText"/>
    <w:link w:val="CommentSubjectChar"/>
    <w:uiPriority w:val="99"/>
    <w:semiHidden/>
    <w:unhideWhenUsed/>
    <w:rsid w:val="00C5403F"/>
    <w:rPr>
      <w:b/>
      <w:bCs/>
    </w:rPr>
  </w:style>
  <w:style w:type="character" w:customStyle="1" w:styleId="CommentSubjectChar">
    <w:name w:val="Comment Subject Char"/>
    <w:basedOn w:val="CommentTextChar"/>
    <w:link w:val="CommentSubject"/>
    <w:uiPriority w:val="99"/>
    <w:semiHidden/>
    <w:rsid w:val="00C5403F"/>
    <w:rPr>
      <w:b/>
      <w:bCs/>
      <w:sz w:val="20"/>
      <w:szCs w:val="20"/>
    </w:rPr>
  </w:style>
  <w:style w:type="paragraph" w:customStyle="1" w:styleId="BodyCopy">
    <w:name w:val="Body Copy"/>
    <w:basedOn w:val="ListBullet"/>
    <w:link w:val="BodyCopyChar"/>
    <w:qFormat/>
    <w:rsid w:val="002C5B90"/>
    <w:pPr>
      <w:numPr>
        <w:numId w:val="0"/>
      </w:numPr>
      <w:contextualSpacing w:val="0"/>
      <w:jc w:val="both"/>
    </w:pPr>
    <w:rPr>
      <w:noProof/>
      <w:sz w:val="20"/>
      <w:szCs w:val="20"/>
      <w:lang w:eastAsia="ja-JP"/>
    </w:rPr>
  </w:style>
  <w:style w:type="character" w:customStyle="1" w:styleId="BodyCopyChar">
    <w:name w:val="Body Copy Char"/>
    <w:basedOn w:val="DefaultParagraphFont"/>
    <w:link w:val="BodyCopy"/>
    <w:rsid w:val="002C5B90"/>
    <w:rPr>
      <w:rFonts w:ascii="Century Gothic" w:hAnsi="Century Gothic"/>
      <w:noProof/>
      <w:color w:val="595959" w:themeColor="text1" w:themeTint="A6"/>
      <w:sz w:val="20"/>
      <w:szCs w:val="20"/>
      <w:lang w:eastAsia="ja-JP"/>
    </w:rPr>
  </w:style>
  <w:style w:type="paragraph" w:styleId="ListBullet">
    <w:name w:val="List Bullet"/>
    <w:basedOn w:val="Normal"/>
    <w:uiPriority w:val="99"/>
    <w:semiHidden/>
    <w:unhideWhenUsed/>
    <w:rsid w:val="002C5B90"/>
    <w:pPr>
      <w:numPr>
        <w:numId w:val="8"/>
      </w:numPr>
      <w:contextualSpacing/>
    </w:pPr>
  </w:style>
  <w:style w:type="paragraph" w:styleId="Title">
    <w:name w:val="Title"/>
    <w:basedOn w:val="Normal"/>
    <w:next w:val="Normal"/>
    <w:link w:val="TitleChar"/>
    <w:uiPriority w:val="10"/>
    <w:qFormat/>
    <w:rsid w:val="0056330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6330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7572F"/>
    <w:rPr>
      <w:rFonts w:ascii="Century Gothic" w:hAnsi="Century Gothic"/>
      <w:b/>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asuretoimprov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D642C830FF14596741CD9E71A38FA" ma:contentTypeVersion="10" ma:contentTypeDescription="Create a new document." ma:contentTypeScope="" ma:versionID="736c7b047df224df90ddf305c0293d82">
  <xsd:schema xmlns:xsd="http://www.w3.org/2001/XMLSchema" xmlns:xs="http://www.w3.org/2001/XMLSchema" xmlns:p="http://schemas.microsoft.com/office/2006/metadata/properties" xmlns:ns2="18e059d6-3347-4c93-a4b1-490790d8542c" targetNamespace="http://schemas.microsoft.com/office/2006/metadata/properties" ma:root="true" ma:fieldsID="1854ccc210bf2b751e739036e792e9ba" ns2:_="">
    <xsd:import namespace="18e059d6-3347-4c93-a4b1-490790d854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59d6-3347-4c93-a4b1-490790d85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E2082-72BE-4F9C-8A6F-6A5C6021FD63}"/>
</file>

<file path=customXml/itemProps2.xml><?xml version="1.0" encoding="utf-8"?>
<ds:datastoreItem xmlns:ds="http://schemas.openxmlformats.org/officeDocument/2006/customXml" ds:itemID="{3942638D-3C11-4465-8924-DEED5AC5CF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807A4-4020-418E-890C-A572BC96C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 MTI</dc:creator>
  <cp:lastModifiedBy>Nikki Cossio</cp:lastModifiedBy>
  <cp:revision>3</cp:revision>
  <cp:lastPrinted>2017-12-11T18:11:00Z</cp:lastPrinted>
  <dcterms:created xsi:type="dcterms:W3CDTF">2021-02-03T18:01:00Z</dcterms:created>
  <dcterms:modified xsi:type="dcterms:W3CDTF">2021-02-03T21:42:00Z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0x0101005E1D642C830FF14596741CD9E71A38FA</vt:lpwstr>
  </property>
</Properties>
</file>